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284"/>
        <w:jc w:val="center"/>
        <w:rPr/>
      </w:pPr>
      <w:r>
        <w:rPr/>
        <w:t>Муниципальное бюджетное общеобразовательное учреждение</w:t>
      </w:r>
    </w:p>
    <w:p>
      <w:pPr>
        <w:pStyle w:val="Normal"/>
        <w:jc w:val="center"/>
        <w:rPr/>
      </w:pPr>
      <w:r>
        <w:rPr/>
        <w:t xml:space="preserve"> </w:t>
      </w:r>
      <w:r>
        <w:rPr/>
        <w:t>«Каргинская средняя общеобразовательная школа имени М.А. Шолохова Боковского района»</w:t>
      </w:r>
    </w:p>
    <w:p>
      <w:pPr>
        <w:pStyle w:val="Normal"/>
        <w:jc w:val="center"/>
        <w:rPr/>
      </w:pPr>
      <w:r>
        <w:rPr/>
        <w:t>(МБОУ «Каргинская СОШ имени М.А. Шолохова» Боковского района)</w: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5.09.202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4</w:t>
      </w:r>
      <w:r>
        <w:rPr>
          <w:sz w:val="28"/>
          <w:szCs w:val="28"/>
        </w:rPr>
        <w:t xml:space="preserve"> г.                                                                           №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244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порядке организации и проведении школьного этапа всероссийской олимпиады школьников  </w:t>
      </w:r>
      <w:r>
        <w:rPr>
          <w:b/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2024/2025 учебном год</w:t>
      </w:r>
      <w:r>
        <w:rPr>
          <w:b/>
          <w:color w:val="000000"/>
          <w:sz w:val="28"/>
          <w:szCs w:val="28"/>
        </w:rPr>
        <w:t>у</w:t>
      </w:r>
    </w:p>
    <w:p>
      <w:pPr>
        <w:pStyle w:val="Normal"/>
        <w:shd w:val="clear" w:color="auto" w:fill="FFFFFF"/>
        <w:spacing w:beforeAutospacing="1" w:afterAutospacing="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На основании приказа Министерства общего и профессионального образования Ростовской области от 29.08.2024г. № 813 «</w:t>
      </w:r>
      <w:r>
        <w:rPr>
          <w:color w:val="000000"/>
          <w:sz w:val="28"/>
          <w:szCs w:val="28"/>
        </w:rPr>
        <w:t xml:space="preserve">О порядке организации и проведении школьного этапа всероссийской олимпиады школьников на территории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Ростовской области</w:t>
      </w:r>
      <w:r>
        <w:rPr>
          <w:color w:val="000000"/>
          <w:sz w:val="28"/>
          <w:szCs w:val="28"/>
        </w:rPr>
        <w:t xml:space="preserve"> в 2024/2025 учебном году»,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приказа  отдела образования Боковского района от 03.09.2024 г. № 348 «О порядке организации и проведении школьного этапа всероссийской олимпиады школьников на территории Боковского района в 2024/2025 учебном году»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рганизовать в МБОУ «Каргинская СОШ имени М.А. Шолохова» Боковского района </w:t>
      </w:r>
      <w:r>
        <w:rPr>
          <w:b/>
          <w:color w:val="auto"/>
          <w:sz w:val="28"/>
          <w:szCs w:val="28"/>
        </w:rPr>
        <w:t xml:space="preserve">с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18.</w:t>
      </w:r>
      <w:r>
        <w:rPr>
          <w:b/>
          <w:color w:val="auto"/>
          <w:sz w:val="28"/>
          <w:szCs w:val="28"/>
        </w:rPr>
        <w:t>09.202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4</w:t>
      </w:r>
      <w:r>
        <w:rPr>
          <w:b/>
          <w:color w:val="auto"/>
          <w:sz w:val="28"/>
          <w:szCs w:val="28"/>
        </w:rPr>
        <w:t xml:space="preserve">г. по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b/>
          <w:color w:val="auto"/>
          <w:sz w:val="28"/>
          <w:szCs w:val="28"/>
        </w:rPr>
        <w:t>.10.202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4</w:t>
      </w:r>
      <w:r>
        <w:rPr>
          <w:b/>
          <w:color w:val="auto"/>
          <w:sz w:val="28"/>
          <w:szCs w:val="28"/>
        </w:rPr>
        <w:t xml:space="preserve"> г.</w:t>
      </w:r>
      <w:r>
        <w:rPr>
          <w:color w:val="auto"/>
          <w:sz w:val="28"/>
          <w:szCs w:val="28"/>
        </w:rPr>
        <w:t xml:space="preserve"> проведение школьного этапа Всероссийской олимпиады школьников для учащихся  4 -11 классов в 2023-2024 учебном году (</w:t>
      </w:r>
      <w:r>
        <w:rPr>
          <w:i/>
          <w:color w:val="auto"/>
          <w:sz w:val="28"/>
          <w:szCs w:val="28"/>
        </w:rPr>
        <w:t xml:space="preserve">график </w:t>
      </w: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  <w:t>прилагается</w:t>
      </w:r>
      <w:r>
        <w:rPr>
          <w:color w:val="auto"/>
          <w:sz w:val="28"/>
          <w:szCs w:val="28"/>
        </w:rPr>
        <w:t>).</w:t>
      </w:r>
    </w:p>
    <w:p>
      <w:pPr>
        <w:pStyle w:val="Normal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В срок не позднее 05.09.2024 утвердить: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auto"/>
        </w:rPr>
      </w:pPr>
      <w:r>
        <w:rPr>
          <w:color w:val="auto"/>
          <w:sz w:val="28"/>
          <w:szCs w:val="28"/>
        </w:rPr>
        <w:t>2.1.1.Состав жюри школьного этапа по географии, английскому языку, истории, литературе, обществознанию.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color w:val="auto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5879"/>
        <w:gridCol w:w="3308"/>
      </w:tblGrid>
      <w:tr>
        <w:trPr/>
        <w:tc>
          <w:tcPr>
            <w:tcW w:w="735" w:type="dxa"/>
            <w:tcBorders/>
          </w:tcPr>
          <w:p>
            <w:pPr>
              <w:pStyle w:val="Style21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r>
              <w:rPr>
                <w:color w:val="auto"/>
              </w:rPr>
              <w:t>п/п</w:t>
            </w:r>
          </w:p>
        </w:tc>
        <w:tc>
          <w:tcPr>
            <w:tcW w:w="5879" w:type="dxa"/>
            <w:tcBorders/>
          </w:tcPr>
          <w:p>
            <w:pPr>
              <w:pStyle w:val="Style21"/>
              <w:rPr>
                <w:color w:val="auto"/>
              </w:rPr>
            </w:pPr>
            <w:r>
              <w:rPr>
                <w:color w:val="auto"/>
              </w:rPr>
              <w:t>Учебный предмет</w:t>
            </w:r>
          </w:p>
        </w:tc>
        <w:tc>
          <w:tcPr>
            <w:tcW w:w="3308" w:type="dxa"/>
            <w:tcBorders/>
          </w:tcPr>
          <w:p>
            <w:pPr>
              <w:pStyle w:val="Style21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>Состав жюри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>
              <w:rPr>
                <w:color w:val="auto"/>
              </w:rPr>
            </w:r>
          </w:p>
        </w:tc>
        <w:tc>
          <w:tcPr>
            <w:tcW w:w="5879" w:type="dxa"/>
            <w:tcBorders/>
          </w:tcPr>
          <w:p>
            <w:pPr>
              <w:pStyle w:val="Normal"/>
              <w:jc w:val="both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географи</w:t>
            </w:r>
            <w:r>
              <w:rPr>
                <w:color w:val="auto"/>
                <w:sz w:val="28"/>
                <w:szCs w:val="28"/>
              </w:rPr>
              <w:t>я</w:t>
            </w:r>
          </w:p>
        </w:tc>
        <w:tc>
          <w:tcPr>
            <w:tcW w:w="3308" w:type="dxa"/>
            <w:tcBorders/>
          </w:tcPr>
          <w:p>
            <w:pPr>
              <w:pStyle w:val="Style21"/>
              <w:rPr>
                <w:color w:val="auto"/>
              </w:rPr>
            </w:pPr>
            <w:r>
              <w:rPr>
                <w:color w:val="auto"/>
              </w:rPr>
              <w:t>Ковалева А.С.</w:t>
            </w:r>
          </w:p>
          <w:p>
            <w:pPr>
              <w:pStyle w:val="Style21"/>
              <w:rPr>
                <w:color w:val="auto"/>
              </w:rPr>
            </w:pPr>
            <w:r>
              <w:rPr>
                <w:color w:val="auto"/>
              </w:rPr>
              <w:t>Говорухина Т.И.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>
              <w:rPr>
                <w:color w:val="auto"/>
              </w:rPr>
            </w:r>
          </w:p>
        </w:tc>
        <w:tc>
          <w:tcPr>
            <w:tcW w:w="5879" w:type="dxa"/>
            <w:tcBorders/>
          </w:tcPr>
          <w:p>
            <w:pPr>
              <w:pStyle w:val="Normal"/>
              <w:jc w:val="both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английск</w:t>
            </w:r>
            <w:r>
              <w:rPr>
                <w:color w:val="auto"/>
                <w:sz w:val="28"/>
                <w:szCs w:val="28"/>
              </w:rPr>
              <w:t>ий</w:t>
            </w:r>
            <w:r>
              <w:rPr>
                <w:color w:val="auto"/>
                <w:sz w:val="28"/>
                <w:szCs w:val="28"/>
              </w:rPr>
              <w:t xml:space="preserve"> язык</w:t>
            </w:r>
          </w:p>
        </w:tc>
        <w:tc>
          <w:tcPr>
            <w:tcW w:w="3308" w:type="dxa"/>
            <w:tcBorders/>
          </w:tcPr>
          <w:p>
            <w:pPr>
              <w:pStyle w:val="Style21"/>
              <w:rPr>
                <w:color w:val="auto"/>
              </w:rPr>
            </w:pPr>
            <w:r>
              <w:rPr>
                <w:color w:val="auto"/>
              </w:rPr>
              <w:t>Закутская Е.А.</w:t>
            </w:r>
          </w:p>
          <w:p>
            <w:pPr>
              <w:pStyle w:val="Style21"/>
              <w:rPr>
                <w:color w:val="auto"/>
              </w:rPr>
            </w:pPr>
            <w:r>
              <w:rPr>
                <w:color w:val="auto"/>
              </w:rPr>
              <w:t>Алимова Д.А.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>
              <w:rPr>
                <w:color w:val="auto"/>
              </w:rPr>
            </w:r>
          </w:p>
        </w:tc>
        <w:tc>
          <w:tcPr>
            <w:tcW w:w="5879" w:type="dxa"/>
            <w:tcBorders/>
          </w:tcPr>
          <w:p>
            <w:pPr>
              <w:pStyle w:val="Normal"/>
              <w:jc w:val="both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истори</w:t>
            </w:r>
            <w:r>
              <w:rPr>
                <w:color w:val="auto"/>
                <w:sz w:val="28"/>
                <w:szCs w:val="28"/>
              </w:rPr>
              <w:t>я</w:t>
            </w:r>
          </w:p>
        </w:tc>
        <w:tc>
          <w:tcPr>
            <w:tcW w:w="3308" w:type="dxa"/>
            <w:tcBorders/>
          </w:tcPr>
          <w:p>
            <w:pPr>
              <w:pStyle w:val="Style21"/>
              <w:rPr>
                <w:color w:val="auto"/>
              </w:rPr>
            </w:pPr>
            <w:r>
              <w:rPr>
                <w:color w:val="auto"/>
              </w:rPr>
              <w:t>Говорухина Т.И.</w:t>
            </w:r>
          </w:p>
          <w:p>
            <w:pPr>
              <w:pStyle w:val="Style21"/>
              <w:rPr>
                <w:color w:val="auto"/>
              </w:rPr>
            </w:pPr>
            <w:r>
              <w:rPr>
                <w:color w:val="auto"/>
              </w:rPr>
              <w:t>Закутская Е.А.</w:t>
            </w:r>
          </w:p>
        </w:tc>
      </w:tr>
      <w:tr>
        <w:trPr>
          <w:trHeight w:val="348" w:hRule="atLeast"/>
        </w:trPr>
        <w:tc>
          <w:tcPr>
            <w:tcW w:w="735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>
              <w:rPr>
                <w:color w:val="auto"/>
              </w:rPr>
            </w:r>
          </w:p>
        </w:tc>
        <w:tc>
          <w:tcPr>
            <w:tcW w:w="5879" w:type="dxa"/>
            <w:tcBorders/>
          </w:tcPr>
          <w:p>
            <w:pPr>
              <w:pStyle w:val="Normal"/>
              <w:jc w:val="both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литератур</w:t>
            </w:r>
            <w:r>
              <w:rPr>
                <w:color w:val="auto"/>
                <w:sz w:val="28"/>
                <w:szCs w:val="28"/>
              </w:rPr>
              <w:t>а</w:t>
            </w:r>
          </w:p>
        </w:tc>
        <w:tc>
          <w:tcPr>
            <w:tcW w:w="3308" w:type="dxa"/>
            <w:tcBorders/>
          </w:tcPr>
          <w:p>
            <w:pPr>
              <w:pStyle w:val="Style21"/>
              <w:rPr>
                <w:color w:val="auto"/>
              </w:rPr>
            </w:pPr>
            <w:r>
              <w:rPr>
                <w:color w:val="auto"/>
              </w:rPr>
              <w:t>Лосева О.Н.</w:t>
            </w:r>
          </w:p>
          <w:p>
            <w:pPr>
              <w:pStyle w:val="Style21"/>
              <w:rPr>
                <w:color w:val="auto"/>
              </w:rPr>
            </w:pPr>
            <w:r>
              <w:rPr>
                <w:color w:val="auto"/>
              </w:rPr>
              <w:t>Закутская Е.А.</w:t>
            </w:r>
          </w:p>
        </w:tc>
      </w:tr>
      <w:tr>
        <w:trPr>
          <w:trHeight w:val="348" w:hRule="atLeast"/>
        </w:trPr>
        <w:tc>
          <w:tcPr>
            <w:tcW w:w="735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>
              <w:rPr>
                <w:color w:val="auto"/>
              </w:rPr>
            </w:r>
          </w:p>
        </w:tc>
        <w:tc>
          <w:tcPr>
            <w:tcW w:w="5879" w:type="dxa"/>
            <w:tcBorders/>
          </w:tcPr>
          <w:p>
            <w:pPr>
              <w:pStyle w:val="Normal"/>
              <w:jc w:val="both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обществознани</w:t>
            </w:r>
            <w:r>
              <w:rPr>
                <w:color w:val="auto"/>
                <w:sz w:val="28"/>
                <w:szCs w:val="28"/>
              </w:rPr>
              <w:t>е</w:t>
            </w:r>
          </w:p>
        </w:tc>
        <w:tc>
          <w:tcPr>
            <w:tcW w:w="3308" w:type="dxa"/>
            <w:tcBorders/>
          </w:tcPr>
          <w:p>
            <w:pPr>
              <w:pStyle w:val="Style21"/>
              <w:rPr>
                <w:color w:val="auto"/>
              </w:rPr>
            </w:pPr>
            <w:r>
              <w:rPr>
                <w:color w:val="auto"/>
              </w:rPr>
              <w:t>Говорухина Т.И.</w:t>
            </w:r>
          </w:p>
          <w:p>
            <w:pPr>
              <w:pStyle w:val="Style21"/>
              <w:rPr>
                <w:color w:val="auto"/>
              </w:rPr>
            </w:pPr>
            <w:r>
              <w:rPr>
                <w:color w:val="auto"/>
              </w:rPr>
              <w:t>Ковалева А.С.</w:t>
            </w:r>
          </w:p>
        </w:tc>
      </w:tr>
      <w:tr>
        <w:trPr>
          <w:trHeight w:val="348" w:hRule="atLeast"/>
        </w:trPr>
        <w:tc>
          <w:tcPr>
            <w:tcW w:w="735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>
              <w:rPr>
                <w:color w:val="auto"/>
              </w:rPr>
            </w:r>
          </w:p>
        </w:tc>
        <w:tc>
          <w:tcPr>
            <w:tcW w:w="5879" w:type="dxa"/>
            <w:tcBorders/>
          </w:tcPr>
          <w:p>
            <w:pPr>
              <w:pStyle w:val="Normal"/>
              <w:jc w:val="both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3308" w:type="dxa"/>
            <w:tcBorders/>
          </w:tcPr>
          <w:p>
            <w:pPr>
              <w:pStyle w:val="Style21"/>
              <w:rPr>
                <w:color w:val="auto"/>
              </w:rPr>
            </w:pPr>
            <w:r>
              <w:rPr>
                <w:color w:val="auto"/>
              </w:rPr>
              <w:t>Лосева О.Н.</w:t>
            </w:r>
          </w:p>
          <w:p>
            <w:pPr>
              <w:pStyle w:val="Style21"/>
              <w:rPr>
                <w:color w:val="auto"/>
              </w:rPr>
            </w:pPr>
            <w:r>
              <w:rPr>
                <w:color w:val="auto"/>
              </w:rPr>
              <w:t>Закутская Е.А.</w:t>
            </w:r>
          </w:p>
        </w:tc>
      </w:tr>
    </w:tbl>
    <w:p>
      <w:pPr>
        <w:pStyle w:val="Normal"/>
        <w:numPr>
          <w:ilvl w:val="0"/>
          <w:numId w:val="0"/>
        </w:numPr>
        <w:ind w:left="720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2.1.2 </w:t>
      </w:r>
      <w:r>
        <w:rPr>
          <w:color w:val="auto"/>
          <w:sz w:val="28"/>
          <w:szCs w:val="28"/>
        </w:rPr>
        <w:t xml:space="preserve">Состав апелляционной комиссии школьного этапа Олимпиады по по географии, английскому языку, истории, литературе, обществознанию </w:t>
      </w:r>
      <w:r>
        <w:rPr>
          <w:color w:val="auto"/>
          <w:sz w:val="28"/>
          <w:szCs w:val="28"/>
        </w:rPr>
        <w:t>опредилить:Говорухину Т.И., Закутскую Е.А,Ковалеву А.С.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2.1.3.Создать условия для обеспечения качественной подготовки и проведения школьного этапа Олимпиады в соответствии с Порядком и действующими на момент проведения санитарно-эпидемиологическими требованиями к условиям и организации обучения в образовательных организациях.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2.2.В срок до 07.09.2024: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2.2.1 </w:t>
      </w:r>
      <w:r>
        <w:rPr>
          <w:color w:val="auto"/>
          <w:sz w:val="28"/>
          <w:szCs w:val="28"/>
        </w:rPr>
        <w:t>Классным руководителям о</w:t>
      </w:r>
      <w:r>
        <w:rPr>
          <w:color w:val="auto"/>
          <w:sz w:val="28"/>
          <w:szCs w:val="28"/>
        </w:rPr>
        <w:t>рганизовать информирование обучающихся, родителей (законных представителей) о сроках, местах проведения школьного этап</w:t>
      </w:r>
      <w:r>
        <w:rPr>
          <w:color w:val="auto"/>
          <w:sz w:val="28"/>
          <w:szCs w:val="28"/>
        </w:rPr>
        <w:t xml:space="preserve">а 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Олимпиады, требованиях к проведению школьного этапа Олимпиады, 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предмету, в том числе через публикацию на официальных сайтах в сети Интернет; 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2.2.2.</w:t>
      </w:r>
      <w:r>
        <w:rPr>
          <w:sz w:val="28"/>
          <w:szCs w:val="28"/>
        </w:rPr>
        <w:t>Руководителям ШМО совместно с учителями предметниками о</w:t>
      </w:r>
      <w:r>
        <w:rPr>
          <w:sz w:val="28"/>
          <w:szCs w:val="28"/>
        </w:rPr>
        <w:t>рганизовать разработку заданий для проведения школьного этапа Олимпиады по географии, английскому языку, истории, литературе, обществознанию, русскому языку, требований к организации и проведению школьного этапа Олимпиады по соответствующему предмету с учетом Методических рекомендаций;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2.2.3.</w:t>
      </w:r>
      <w:r>
        <w:rPr>
          <w:sz w:val="28"/>
          <w:szCs w:val="28"/>
        </w:rPr>
        <w:t>Зам.дир.по УР Закутской Е.А.п</w:t>
      </w:r>
      <w:r>
        <w:rPr>
          <w:sz w:val="28"/>
          <w:szCs w:val="28"/>
        </w:rPr>
        <w:t xml:space="preserve">ринять меры по защите информации, содержащейся в комплектах олимпиадных заданий; 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2.2.4.</w:t>
      </w:r>
      <w:r>
        <w:rPr>
          <w:sz w:val="28"/>
          <w:szCs w:val="28"/>
        </w:rPr>
        <w:t>Зам.дир.по УР Закутской Е.А о</w:t>
      </w:r>
      <w:r>
        <w:rPr>
          <w:sz w:val="28"/>
          <w:szCs w:val="28"/>
        </w:rPr>
        <w:t xml:space="preserve">беспечить создание специальных условий для участников школьного этапа ВсОШ с ОВЗ и детей-инвалидов, учитывающих состояние их здоровья, особенности психофизического развития (в случае наличия таковых категорий участников). 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2.3.В срок до 10.09.2024: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2.3.1 .</w:t>
      </w:r>
      <w:r>
        <w:rPr>
          <w:sz w:val="28"/>
          <w:szCs w:val="28"/>
        </w:rPr>
        <w:t>Григорьевой С.А. о</w:t>
      </w:r>
      <w:r>
        <w:rPr>
          <w:sz w:val="28"/>
          <w:szCs w:val="28"/>
        </w:rPr>
        <w:t xml:space="preserve">беспечить подключение и доступ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МБОУ «Каргинская СОШ имени М.А. Шолохова» Боковского района</w:t>
      </w:r>
      <w:r>
        <w:rPr>
          <w:sz w:val="28"/>
          <w:szCs w:val="28"/>
        </w:rPr>
        <w:t xml:space="preserve">  к федеральной информационной системе оценки качества образования; 2.3.2.</w:t>
      </w:r>
      <w:r>
        <w:rPr>
          <w:sz w:val="28"/>
          <w:szCs w:val="28"/>
        </w:rPr>
        <w:t>Учителям-предметникам о</w:t>
      </w:r>
      <w:r>
        <w:rPr>
          <w:sz w:val="28"/>
          <w:szCs w:val="28"/>
        </w:rPr>
        <w:t xml:space="preserve">беспечить возможность участия в школьном этапе Олимпиады всех желающих обучающихся. 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 xml:space="preserve">2.4.В срок не позднее 14.09.2024: 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 xml:space="preserve">2.4.1 </w:t>
      </w:r>
      <w:r>
        <w:rPr>
          <w:sz w:val="28"/>
          <w:szCs w:val="28"/>
        </w:rPr>
        <w:t>Классным руководителям о</w:t>
      </w:r>
      <w:r>
        <w:rPr>
          <w:sz w:val="28"/>
          <w:szCs w:val="28"/>
        </w:rPr>
        <w:t xml:space="preserve">беспечить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 официальном сайте </w:t>
      </w:r>
      <w:r>
        <w:rPr>
          <w:sz w:val="28"/>
          <w:szCs w:val="28"/>
        </w:rPr>
        <w:t xml:space="preserve">школы </w:t>
      </w:r>
      <w:r>
        <w:rPr>
          <w:sz w:val="28"/>
          <w:szCs w:val="28"/>
        </w:rPr>
        <w:t xml:space="preserve">в сети Интернет; 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2.4.2.</w:t>
      </w:r>
      <w:r>
        <w:rPr>
          <w:sz w:val="28"/>
          <w:szCs w:val="28"/>
        </w:rPr>
        <w:t>Зам.дир.по УР Закутской Е.А о</w:t>
      </w:r>
      <w:r>
        <w:rPr>
          <w:sz w:val="28"/>
          <w:szCs w:val="28"/>
        </w:rPr>
        <w:t>беспечить выполнение требований к организации и проведению школьного этапа Олимпиады по всем предметам;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2.4.3.</w:t>
      </w:r>
      <w:r>
        <w:rPr>
          <w:sz w:val="28"/>
          <w:szCs w:val="28"/>
        </w:rPr>
        <w:t>Григорьевой С.А.о</w:t>
      </w:r>
      <w:r>
        <w:rPr>
          <w:sz w:val="28"/>
          <w:szCs w:val="28"/>
        </w:rPr>
        <w:t xml:space="preserve">беспечить доступ к сети «Интернет» и провести школьный этап Олимпиады по астрономии, биологии, информатике, математике, физике, химии с использованием информационно-коммуникационных технологий на платформе «Сириус.Курсы»; 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2.4.4.</w:t>
      </w:r>
      <w:r>
        <w:rPr>
          <w:sz w:val="28"/>
          <w:szCs w:val="28"/>
        </w:rPr>
        <w:t>Зам.дир.по УР Закутской Е.А о</w:t>
      </w:r>
      <w:r>
        <w:rPr>
          <w:sz w:val="28"/>
          <w:szCs w:val="28"/>
        </w:rPr>
        <w:t xml:space="preserve">беспечить организацию проведения разбора заданий, показа работ, процедуры апелляции; 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sz w:val="28"/>
          <w:szCs w:val="28"/>
        </w:rPr>
        <w:t>2.4.5</w:t>
      </w:r>
      <w:r>
        <w:rPr>
          <w:sz w:val="28"/>
          <w:szCs w:val="28"/>
        </w:rPr>
        <w:t>Зам.дир.по УР Закутской Е.А о</w:t>
      </w:r>
      <w:r>
        <w:rPr>
          <w:sz w:val="28"/>
          <w:szCs w:val="28"/>
        </w:rPr>
        <w:t xml:space="preserve">рганизовать объявление итогов и награждение победителей 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Зам.дир.по УР Закутской Е.А., тех.специалисту Григорьевой С.А. о</w:t>
      </w:r>
      <w:r>
        <w:rPr>
          <w:sz w:val="28"/>
          <w:szCs w:val="28"/>
        </w:rPr>
        <w:t>рганизовать школьный  этап Всероссийской олимпиады школьников по  биологии, математике, информатике и ИКТ, физике и химии на онлайн платформе СИРИУС.</w:t>
      </w:r>
    </w:p>
    <w:p>
      <w:pPr>
        <w:pStyle w:val="Normal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Зам.дир.по УР Закутской Е.А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знакомить учителей-предметников с графиком проведения олимпиад. </w:t>
      </w:r>
    </w:p>
    <w:p>
      <w:pPr>
        <w:pStyle w:val="Normal"/>
        <w:ind w:left="72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исполнением приказа возложить на Закутскую Е.А.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приказа оставляю за собой.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Директор школы:                                         Т.И. Говорухина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С приказом ознакомлены:                           Закутская Е.А.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Ковалева А.С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>Лосева О.Н.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>Бочарова С.А.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>Красноглазов В.М.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Алимова Д.А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Попова О.Н</w:t>
      </w:r>
      <w:r>
        <w:rPr>
          <w:sz w:val="28"/>
          <w:szCs w:val="28"/>
        </w:rPr>
        <w:t>.</w:t>
      </w:r>
    </w:p>
    <w:p>
      <w:pPr>
        <w:pStyle w:val="Normal"/>
        <w:ind w:left="6372" w:hanging="0"/>
        <w:rPr>
          <w:sz w:val="28"/>
          <w:szCs w:val="28"/>
        </w:rPr>
      </w:pPr>
      <w:r>
        <w:rPr>
          <w:sz w:val="28"/>
          <w:szCs w:val="28"/>
        </w:rPr>
        <w:t>Наумова М.В.</w:t>
      </w:r>
    </w:p>
    <w:p>
      <w:pPr>
        <w:pStyle w:val="Normal"/>
        <w:ind w:left="6372" w:hanging="0"/>
        <w:rPr>
          <w:sz w:val="28"/>
          <w:szCs w:val="28"/>
        </w:rPr>
      </w:pPr>
      <w:r>
        <w:rPr>
          <w:sz w:val="28"/>
          <w:szCs w:val="28"/>
        </w:rPr>
        <w:t>Айвазян В.В.</w:t>
      </w:r>
    </w:p>
    <w:p>
      <w:pPr>
        <w:pStyle w:val="Normal"/>
        <w:ind w:left="6372" w:hanging="0"/>
        <w:rPr>
          <w:sz w:val="28"/>
          <w:szCs w:val="28"/>
        </w:rPr>
      </w:pPr>
      <w:r>
        <w:rPr>
          <w:sz w:val="28"/>
          <w:szCs w:val="28"/>
        </w:rPr>
        <w:t>Куркчи Г.В.</w:t>
      </w:r>
    </w:p>
    <w:p>
      <w:pPr>
        <w:pStyle w:val="Normal"/>
        <w:ind w:left="6372" w:hanging="0"/>
        <w:rPr>
          <w:sz w:val="28"/>
          <w:szCs w:val="28"/>
        </w:rPr>
      </w:pPr>
      <w:r>
        <w:rPr>
          <w:sz w:val="28"/>
          <w:szCs w:val="28"/>
        </w:rPr>
        <w:t>Корохов С.В.</w:t>
      </w:r>
    </w:p>
    <w:p>
      <w:pPr>
        <w:pStyle w:val="Normal"/>
        <w:ind w:left="6372" w:hanging="0"/>
        <w:rPr>
          <w:sz w:val="28"/>
          <w:szCs w:val="28"/>
        </w:rPr>
      </w:pPr>
      <w:r>
        <w:rPr>
          <w:sz w:val="28"/>
          <w:szCs w:val="28"/>
        </w:rPr>
        <w:t>Бочкова Ю.В.</w:t>
      </w:r>
    </w:p>
    <w:p>
      <w:pPr>
        <w:pStyle w:val="Normal"/>
        <w:ind w:left="6372" w:hanging="0"/>
        <w:rPr>
          <w:sz w:val="28"/>
          <w:szCs w:val="28"/>
        </w:rPr>
      </w:pPr>
      <w:r>
        <w:rPr>
          <w:sz w:val="28"/>
          <w:szCs w:val="28"/>
        </w:rPr>
        <w:t>Щебуняева М.Е</w:t>
      </w:r>
    </w:p>
    <w:p>
      <w:pPr>
        <w:pStyle w:val="Normal"/>
        <w:ind w:left="6372" w:hanging="0"/>
        <w:rPr>
          <w:sz w:val="28"/>
          <w:szCs w:val="28"/>
        </w:rPr>
      </w:pPr>
      <w:r>
        <w:rPr>
          <w:sz w:val="28"/>
          <w:szCs w:val="28"/>
        </w:rPr>
        <w:t>Бирюкова Н.Г.</w:t>
      </w:r>
    </w:p>
    <w:p>
      <w:pPr>
        <w:pStyle w:val="Normal"/>
        <w:ind w:left="637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435" w:leader="none"/>
        </w:tabs>
        <w:ind w:left="720" w:hanging="0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6435" w:leader="none"/>
        </w:tabs>
        <w:ind w:left="720" w:hanging="0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6435" w:leader="none"/>
        </w:tabs>
        <w:ind w:left="720" w:hanging="0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6435" w:leader="none"/>
        </w:tabs>
        <w:ind w:left="720" w:hanging="0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6435" w:leader="none"/>
        </w:tabs>
        <w:ind w:left="720" w:hanging="0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6435" w:leader="none"/>
        </w:tabs>
        <w:ind w:left="720" w:hanging="0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6435" w:leader="none"/>
        </w:tabs>
        <w:ind w:left="720" w:hanging="0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6435" w:leader="none"/>
        </w:tabs>
        <w:ind w:left="720" w:hanging="0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6435" w:leader="none"/>
        </w:tabs>
        <w:ind w:left="720" w:hanging="0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6435" w:leader="none"/>
        </w:tabs>
        <w:ind w:left="720" w:hanging="0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6435" w:leader="none"/>
        </w:tabs>
        <w:ind w:left="720" w:hanging="0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6435" w:leader="none"/>
        </w:tabs>
        <w:ind w:left="720" w:hanging="0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6435" w:leader="none"/>
        </w:tabs>
        <w:ind w:left="720" w:hanging="0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6435" w:leader="none"/>
        </w:tabs>
        <w:ind w:left="720" w:hanging="0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6435" w:leader="none"/>
        </w:tabs>
        <w:ind w:left="720" w:hanging="0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6435" w:leader="none"/>
        </w:tabs>
        <w:ind w:left="720" w:hanging="0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6435" w:leader="none"/>
        </w:tabs>
        <w:ind w:left="720" w:hanging="0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6435" w:leader="none"/>
        </w:tabs>
        <w:ind w:left="720" w:hanging="0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6435" w:leader="none"/>
        </w:tabs>
        <w:ind w:left="720" w:hanging="0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6435" w:leader="none"/>
        </w:tabs>
        <w:ind w:left="720" w:hanging="0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6435" w:leader="none"/>
        </w:tabs>
        <w:ind w:left="720" w:hanging="0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6435" w:leader="none"/>
        </w:tabs>
        <w:ind w:left="720" w:hanging="0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6435" w:leader="none"/>
        </w:tabs>
        <w:ind w:left="720" w:hanging="0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6435" w:leader="none"/>
        </w:tabs>
        <w:ind w:left="720" w:hanging="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 1</w:t>
      </w:r>
    </w:p>
    <w:p>
      <w:pPr>
        <w:pStyle w:val="Normal"/>
        <w:tabs>
          <w:tab w:val="clear" w:pos="708"/>
          <w:tab w:val="left" w:pos="6435" w:leader="none"/>
        </w:tabs>
        <w:ind w:left="720" w:hanging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к приказу МБОУ «Каргинская СОШ </w:t>
      </w:r>
    </w:p>
    <w:p>
      <w:pPr>
        <w:pStyle w:val="Normal"/>
        <w:tabs>
          <w:tab w:val="clear" w:pos="708"/>
          <w:tab w:val="left" w:pos="6435" w:leader="none"/>
        </w:tabs>
        <w:ind w:left="720" w:hanging="0"/>
        <w:jc w:val="right"/>
        <w:rPr>
          <w:sz w:val="16"/>
          <w:szCs w:val="16"/>
        </w:rPr>
      </w:pPr>
      <w:r>
        <w:rPr>
          <w:sz w:val="16"/>
          <w:szCs w:val="16"/>
        </w:rPr>
        <w:t>имени М.А. Шолохова» Боковского района</w:t>
      </w:r>
    </w:p>
    <w:p>
      <w:pPr>
        <w:pStyle w:val="Normal"/>
        <w:tabs>
          <w:tab w:val="clear" w:pos="708"/>
          <w:tab w:val="left" w:pos="6435" w:leader="none"/>
        </w:tabs>
        <w:ind w:left="720" w:hanging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</w:t>
      </w:r>
      <w:r>
        <w:rPr>
          <w:rFonts w:eastAsia="Times New Roman" w:cs="Times New Roman"/>
          <w:color w:val="auto"/>
          <w:kern w:val="0"/>
          <w:sz w:val="16"/>
          <w:szCs w:val="16"/>
          <w:lang w:val="ru-RU" w:eastAsia="ru-RU" w:bidi="ar-SA"/>
        </w:rPr>
        <w:t>05.09.2024 г. № 244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eastAsia="Calibri" w:eastAsiaTheme="minorHAnsi"/>
          <w:b/>
          <w:b/>
          <w:sz w:val="28"/>
          <w:szCs w:val="28"/>
          <w:lang w:eastAsia="en-US"/>
        </w:rPr>
      </w:pPr>
      <w:r>
        <w:rPr>
          <w:rFonts w:eastAsia="Calibri" w:eastAsiaTheme="minorHAnsi"/>
          <w:b/>
          <w:sz w:val="28"/>
          <w:szCs w:val="28"/>
          <w:lang w:eastAsia="en-US"/>
        </w:rPr>
        <w:t>График проведения</w:t>
      </w:r>
    </w:p>
    <w:p>
      <w:pPr>
        <w:pStyle w:val="Normal"/>
        <w:jc w:val="center"/>
        <w:rPr>
          <w:rFonts w:eastAsia="Calibri" w:eastAsiaTheme="minorHAnsi"/>
          <w:b/>
          <w:b/>
          <w:sz w:val="28"/>
          <w:szCs w:val="28"/>
          <w:lang w:eastAsia="en-US"/>
        </w:rPr>
      </w:pPr>
      <w:r>
        <w:rPr>
          <w:rFonts w:eastAsia="Calibri" w:eastAsiaTheme="minorHAnsi"/>
          <w:b/>
          <w:sz w:val="28"/>
          <w:szCs w:val="28"/>
          <w:lang w:eastAsia="en-US"/>
        </w:rPr>
        <w:t>олимпиад по предметам</w:t>
      </w:r>
    </w:p>
    <w:p>
      <w:pPr>
        <w:pStyle w:val="Normal"/>
        <w:jc w:val="center"/>
        <w:rPr>
          <w:rFonts w:eastAsia="Calibri" w:eastAsiaTheme="minorHAnsi"/>
          <w:b/>
          <w:b/>
          <w:i/>
          <w:i/>
          <w:sz w:val="28"/>
          <w:szCs w:val="28"/>
          <w:lang w:eastAsia="en-US"/>
        </w:rPr>
      </w:pPr>
      <w:r>
        <w:rPr>
          <w:rFonts w:eastAsia="Calibri" w:eastAsiaTheme="minorHAnsi"/>
          <w:b/>
          <w:i/>
          <w:sz w:val="28"/>
          <w:szCs w:val="28"/>
          <w:lang w:eastAsia="en-US"/>
        </w:rPr>
        <w:t>в 202</w:t>
      </w:r>
      <w:r>
        <w:rPr>
          <w:rFonts w:eastAsia="Calibri" w:eastAsiaTheme="minorHAnsi"/>
          <w:b/>
          <w:i/>
          <w:sz w:val="28"/>
          <w:szCs w:val="28"/>
          <w:lang w:eastAsia="en-US"/>
        </w:rPr>
        <w:t>4</w:t>
      </w:r>
      <w:r>
        <w:rPr>
          <w:rFonts w:eastAsia="Calibri" w:eastAsiaTheme="minorHAnsi"/>
          <w:b/>
          <w:i/>
          <w:sz w:val="28"/>
          <w:szCs w:val="28"/>
          <w:lang w:eastAsia="en-US"/>
        </w:rPr>
        <w:t>-202</w:t>
      </w:r>
      <w:r>
        <w:rPr>
          <w:rFonts w:eastAsia="Calibri" w:eastAsiaTheme="minorHAnsi"/>
          <w:b/>
          <w:i/>
          <w:sz w:val="28"/>
          <w:szCs w:val="28"/>
          <w:lang w:eastAsia="en-US"/>
        </w:rPr>
        <w:t>5</w:t>
      </w:r>
      <w:r>
        <w:rPr>
          <w:rFonts w:eastAsia="Calibri" w:eastAsiaTheme="minorHAnsi"/>
          <w:b/>
          <w:i/>
          <w:sz w:val="28"/>
          <w:szCs w:val="28"/>
          <w:lang w:eastAsia="en-US"/>
        </w:rPr>
        <w:t xml:space="preserve"> учебном году</w:t>
      </w:r>
    </w:p>
    <w:p>
      <w:pPr>
        <w:pStyle w:val="Normal"/>
        <w:jc w:val="center"/>
        <w:rPr>
          <w:rFonts w:eastAsia="Calibri" w:eastAsiaTheme="minorHAnsi"/>
          <w:b/>
          <w:b/>
          <w:i/>
          <w:i/>
          <w:sz w:val="28"/>
          <w:szCs w:val="28"/>
          <w:lang w:eastAsia="en-US"/>
        </w:rPr>
      </w:pPr>
      <w:r>
        <w:rPr>
          <w:rFonts w:eastAsia="Calibri" w:eastAsiaTheme="minorHAnsi"/>
          <w:b/>
          <w:i/>
          <w:sz w:val="28"/>
          <w:szCs w:val="28"/>
          <w:lang w:eastAsia="en-US"/>
        </w:rPr>
        <w:t>среди учащихся 4-11 классов</w:t>
      </w:r>
    </w:p>
    <w:tbl>
      <w:tblPr>
        <w:tblStyle w:val="a5"/>
        <w:tblW w:w="98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8"/>
        <w:gridCol w:w="2694"/>
        <w:gridCol w:w="1694"/>
        <w:gridCol w:w="1912"/>
        <w:gridCol w:w="2798"/>
      </w:tblGrid>
      <w:tr>
        <w:trPr>
          <w:trHeight w:val="1026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b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eastAsiaTheme="minorHAnsi"/>
                <w:b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b/>
                <w:kern w:val="0"/>
                <w:sz w:val="28"/>
                <w:szCs w:val="28"/>
                <w:lang w:val="ru-RU" w:eastAsia="en-US" w:bidi="ar-SA"/>
              </w:rPr>
              <w:t>Предмет</w:t>
            </w:r>
          </w:p>
        </w:tc>
        <w:tc>
          <w:tcPr>
            <w:tcW w:w="1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b/>
                <w:kern w:val="0"/>
                <w:sz w:val="28"/>
                <w:szCs w:val="28"/>
                <w:lang w:val="ru-RU" w:eastAsia="en-US" w:bidi="ar-SA"/>
              </w:rPr>
              <w:t>Дата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b/>
                <w:kern w:val="0"/>
                <w:sz w:val="28"/>
                <w:szCs w:val="28"/>
                <w:lang w:val="ru-RU" w:eastAsia="en-US" w:bidi="ar-SA"/>
              </w:rPr>
              <w:t>проведения</w:t>
            </w:r>
          </w:p>
        </w:tc>
        <w:tc>
          <w:tcPr>
            <w:tcW w:w="19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b/>
                <w:kern w:val="0"/>
                <w:sz w:val="28"/>
                <w:szCs w:val="28"/>
                <w:lang w:val="ru-RU" w:eastAsia="en-US" w:bidi="ar-SA"/>
              </w:rPr>
              <w:t>Время проведения</w:t>
            </w:r>
          </w:p>
        </w:tc>
        <w:tc>
          <w:tcPr>
            <w:tcW w:w="27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b/>
                <w:kern w:val="0"/>
                <w:sz w:val="28"/>
                <w:szCs w:val="28"/>
                <w:lang w:val="ru-RU" w:eastAsia="en-US" w:bidi="ar-SA"/>
              </w:rPr>
              <w:t>Ответственный учитель</w:t>
            </w:r>
          </w:p>
        </w:tc>
      </w:tr>
      <w:tr>
        <w:trPr>
          <w:trHeight w:val="609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 xml:space="preserve">Физика </w:t>
            </w: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( Сириус)</w:t>
            </w:r>
          </w:p>
        </w:tc>
        <w:tc>
          <w:tcPr>
            <w:tcW w:w="1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01.10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09</w:t>
            </w: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.10</w:t>
            </w:r>
          </w:p>
        </w:tc>
        <w:tc>
          <w:tcPr>
            <w:tcW w:w="27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Ковалева А.С.</w:t>
            </w:r>
          </w:p>
        </w:tc>
      </w:tr>
      <w:tr>
        <w:trPr>
          <w:trHeight w:val="609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География</w:t>
            </w:r>
          </w:p>
        </w:tc>
        <w:tc>
          <w:tcPr>
            <w:tcW w:w="1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.09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09</w:t>
            </w: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.10</w:t>
            </w:r>
          </w:p>
        </w:tc>
        <w:tc>
          <w:tcPr>
            <w:tcW w:w="27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Наумова М.В.</w:t>
            </w:r>
          </w:p>
        </w:tc>
      </w:tr>
      <w:tr>
        <w:trPr>
          <w:trHeight w:val="609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Химия (Сириус)</w:t>
            </w:r>
          </w:p>
        </w:tc>
        <w:tc>
          <w:tcPr>
            <w:tcW w:w="1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17</w:t>
            </w: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.10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09</w:t>
            </w: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.10</w:t>
            </w:r>
          </w:p>
        </w:tc>
        <w:tc>
          <w:tcPr>
            <w:tcW w:w="27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Фимина Е.В.</w:t>
            </w:r>
          </w:p>
        </w:tc>
      </w:tr>
      <w:tr>
        <w:trPr>
          <w:trHeight w:val="609" w:hRule="atLeast"/>
        </w:trPr>
        <w:tc>
          <w:tcPr>
            <w:tcW w:w="70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6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26.09</w:t>
            </w:r>
          </w:p>
        </w:tc>
        <w:tc>
          <w:tcPr>
            <w:tcW w:w="19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09</w:t>
            </w: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.10</w:t>
            </w:r>
          </w:p>
        </w:tc>
        <w:tc>
          <w:tcPr>
            <w:tcW w:w="279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Щебуняева М.Е.</w:t>
            </w:r>
          </w:p>
        </w:tc>
      </w:tr>
      <w:tr>
        <w:trPr>
          <w:trHeight w:val="609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Обществознание</w:t>
            </w:r>
          </w:p>
        </w:tc>
        <w:tc>
          <w:tcPr>
            <w:tcW w:w="1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.10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09</w:t>
            </w: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.10</w:t>
            </w:r>
          </w:p>
        </w:tc>
        <w:tc>
          <w:tcPr>
            <w:tcW w:w="27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Корохов С.В.</w:t>
            </w:r>
          </w:p>
        </w:tc>
      </w:tr>
      <w:tr>
        <w:trPr>
          <w:trHeight w:val="609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Биология (Сириус)</w:t>
            </w:r>
          </w:p>
        </w:tc>
        <w:tc>
          <w:tcPr>
            <w:tcW w:w="1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09</w:t>
            </w: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.10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09</w:t>
            </w: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.10</w:t>
            </w:r>
          </w:p>
        </w:tc>
        <w:tc>
          <w:tcPr>
            <w:tcW w:w="27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Куркчи Г.В.</w:t>
            </w:r>
          </w:p>
        </w:tc>
      </w:tr>
      <w:tr>
        <w:trPr>
          <w:trHeight w:val="609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Английский язык</w:t>
            </w:r>
          </w:p>
        </w:tc>
        <w:tc>
          <w:tcPr>
            <w:tcW w:w="1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27.09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09</w:t>
            </w: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.10</w:t>
            </w:r>
          </w:p>
        </w:tc>
        <w:tc>
          <w:tcPr>
            <w:tcW w:w="27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Алимова Д.А.</w:t>
            </w:r>
          </w:p>
        </w:tc>
      </w:tr>
      <w:tr>
        <w:trPr>
          <w:trHeight w:val="609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Русский язык</w:t>
            </w:r>
          </w:p>
        </w:tc>
        <w:tc>
          <w:tcPr>
            <w:tcW w:w="1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23.09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09</w:t>
            </w: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.10</w:t>
            </w:r>
          </w:p>
        </w:tc>
        <w:tc>
          <w:tcPr>
            <w:tcW w:w="27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Лосева О.Н.</w:t>
            </w:r>
          </w:p>
        </w:tc>
      </w:tr>
      <w:tr>
        <w:trPr>
          <w:trHeight w:val="609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color w:val="FF0000"/>
                <w:sz w:val="28"/>
                <w:szCs w:val="28"/>
                <w:lang w:eastAsia="en-US"/>
              </w:rPr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Математика (Сир)</w:t>
            </w:r>
          </w:p>
        </w:tc>
        <w:tc>
          <w:tcPr>
            <w:tcW w:w="1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.10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09</w:t>
            </w: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.10</w:t>
            </w:r>
          </w:p>
        </w:tc>
        <w:tc>
          <w:tcPr>
            <w:tcW w:w="27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Бочарова С.А.</w:t>
            </w:r>
          </w:p>
        </w:tc>
      </w:tr>
      <w:tr>
        <w:trPr>
          <w:trHeight w:val="609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Литература</w:t>
            </w:r>
          </w:p>
        </w:tc>
        <w:tc>
          <w:tcPr>
            <w:tcW w:w="1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30.09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09</w:t>
            </w: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.10</w:t>
            </w:r>
          </w:p>
        </w:tc>
        <w:tc>
          <w:tcPr>
            <w:tcW w:w="27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Лосева О.Н.</w:t>
            </w:r>
          </w:p>
        </w:tc>
      </w:tr>
      <w:tr>
        <w:trPr>
          <w:trHeight w:val="609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 xml:space="preserve">Информатика </w:t>
            </w: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(Сир)</w:t>
            </w:r>
          </w:p>
        </w:tc>
        <w:tc>
          <w:tcPr>
            <w:tcW w:w="1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2.</w:t>
            </w: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09</w:t>
            </w: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.10</w:t>
            </w:r>
          </w:p>
        </w:tc>
        <w:tc>
          <w:tcPr>
            <w:tcW w:w="27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Красноглазов В.М.</w:t>
            </w:r>
          </w:p>
        </w:tc>
      </w:tr>
    </w:tbl>
    <w:p>
      <w:pPr>
        <w:pStyle w:val="Normal"/>
        <w:rPr>
          <w:rFonts w:eastAsia="Calibri" w:eastAsiaTheme="minorHAnsi"/>
          <w:b/>
          <w:b/>
          <w:i/>
          <w:i/>
          <w:sz w:val="28"/>
          <w:szCs w:val="28"/>
          <w:lang w:eastAsia="en-US"/>
        </w:rPr>
      </w:pPr>
      <w:r>
        <w:rPr>
          <w:rFonts w:eastAsia="Calibri" w:eastAsiaTheme="minorHAnsi"/>
          <w:color w:val="FF0000"/>
          <w:sz w:val="28"/>
          <w:szCs w:val="28"/>
          <w:lang w:eastAsia="en-US"/>
        </w:rPr>
        <w:t xml:space="preserve">                                                  </w:t>
      </w:r>
    </w:p>
    <w:p>
      <w:pPr>
        <w:pStyle w:val="Normal"/>
        <w:rPr>
          <w:rFonts w:eastAsia="Calibri" w:eastAsiaTheme="minorHAnsi"/>
          <w:b/>
          <w:b/>
          <w:i/>
          <w:i/>
          <w:sz w:val="28"/>
          <w:szCs w:val="28"/>
          <w:lang w:eastAsia="en-US"/>
        </w:rPr>
      </w:pPr>
      <w:r>
        <w:rPr>
          <w:rFonts w:eastAsia="Calibri" w:eastAsiaTheme="minorHAnsi"/>
          <w:b/>
          <w:i/>
          <w:sz w:val="28"/>
          <w:szCs w:val="28"/>
          <w:lang w:eastAsia="en-US"/>
        </w:rPr>
      </w:r>
    </w:p>
    <w:p>
      <w:pPr>
        <w:pStyle w:val="Normal"/>
        <w:rPr>
          <w:rFonts w:eastAsia="Calibri" w:eastAsiaTheme="minorHAnsi"/>
          <w:b/>
          <w:b/>
          <w:i/>
          <w:i/>
          <w:sz w:val="28"/>
          <w:szCs w:val="28"/>
          <w:lang w:eastAsia="en-US"/>
        </w:rPr>
      </w:pPr>
      <w:r>
        <w:rPr>
          <w:rFonts w:eastAsia="Calibri" w:eastAsiaTheme="minorHAnsi"/>
          <w:b/>
          <w:i/>
          <w:sz w:val="28"/>
          <w:szCs w:val="28"/>
          <w:lang w:eastAsia="en-US"/>
        </w:rPr>
      </w:r>
    </w:p>
    <w:p>
      <w:pPr>
        <w:pStyle w:val="Normal"/>
        <w:rPr>
          <w:rFonts w:eastAsia="Calibri" w:eastAsiaTheme="minorHAnsi"/>
          <w:b/>
          <w:b/>
          <w:i/>
          <w:i/>
          <w:sz w:val="28"/>
          <w:szCs w:val="28"/>
          <w:lang w:eastAsia="en-US"/>
        </w:rPr>
      </w:pPr>
      <w:r>
        <w:rPr>
          <w:rFonts w:eastAsia="Calibri" w:eastAsiaTheme="minorHAnsi"/>
          <w:b/>
          <w:i/>
          <w:sz w:val="28"/>
          <w:szCs w:val="28"/>
          <w:lang w:eastAsia="en-US"/>
        </w:rPr>
      </w:r>
    </w:p>
    <w:p>
      <w:pPr>
        <w:pStyle w:val="Normal"/>
        <w:rPr>
          <w:rFonts w:eastAsia="Calibri" w:eastAsiaTheme="minorHAnsi"/>
          <w:b/>
          <w:b/>
          <w:i/>
          <w:i/>
          <w:sz w:val="28"/>
          <w:szCs w:val="28"/>
          <w:lang w:eastAsia="en-US"/>
        </w:rPr>
      </w:pPr>
      <w:r>
        <w:rPr>
          <w:rFonts w:eastAsia="Calibri" w:eastAsiaTheme="minorHAnsi"/>
          <w:b/>
          <w:i/>
          <w:sz w:val="28"/>
          <w:szCs w:val="28"/>
          <w:lang w:eastAsia="en-US"/>
        </w:rPr>
      </w:r>
    </w:p>
    <w:p>
      <w:pPr>
        <w:pStyle w:val="Normal"/>
        <w:rPr>
          <w:rFonts w:eastAsia="Calibri" w:eastAsiaTheme="minorHAnsi"/>
          <w:b/>
          <w:b/>
          <w:i/>
          <w:i/>
          <w:sz w:val="28"/>
          <w:szCs w:val="28"/>
          <w:lang w:eastAsia="en-US"/>
        </w:rPr>
      </w:pPr>
      <w:r>
        <w:rPr>
          <w:rFonts w:eastAsia="Calibri" w:eastAsiaTheme="minorHAnsi"/>
          <w:b/>
          <w:i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 w:eastAsiaTheme="minorHAnsi"/>
          <w:b/>
          <w:b/>
          <w:i/>
          <w:i/>
          <w:sz w:val="28"/>
          <w:szCs w:val="28"/>
          <w:lang w:eastAsia="en-US"/>
        </w:rPr>
      </w:pPr>
      <w:r>
        <w:rPr>
          <w:rFonts w:eastAsia="Calibri" w:eastAsiaTheme="minorHAnsi"/>
          <w:b/>
          <w:i/>
          <w:sz w:val="28"/>
          <w:szCs w:val="28"/>
          <w:lang w:eastAsia="en-US"/>
        </w:rPr>
        <w:t>среди учащихся 4 класса</w:t>
      </w:r>
    </w:p>
    <w:tbl>
      <w:tblPr>
        <w:tblStyle w:val="a5"/>
        <w:tblW w:w="98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8"/>
        <w:gridCol w:w="2694"/>
        <w:gridCol w:w="1694"/>
        <w:gridCol w:w="1912"/>
        <w:gridCol w:w="2798"/>
      </w:tblGrid>
      <w:tr>
        <w:trPr>
          <w:trHeight w:val="1026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b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eastAsiaTheme="minorHAnsi"/>
                <w:b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b/>
                <w:kern w:val="0"/>
                <w:sz w:val="28"/>
                <w:szCs w:val="28"/>
                <w:lang w:val="ru-RU" w:eastAsia="en-US" w:bidi="ar-SA"/>
              </w:rPr>
              <w:t>Предмет</w:t>
            </w:r>
          </w:p>
        </w:tc>
        <w:tc>
          <w:tcPr>
            <w:tcW w:w="1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b/>
                <w:kern w:val="0"/>
                <w:sz w:val="28"/>
                <w:szCs w:val="28"/>
                <w:lang w:val="ru-RU" w:eastAsia="en-US" w:bidi="ar-SA"/>
              </w:rPr>
              <w:t>Дата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b/>
                <w:kern w:val="0"/>
                <w:sz w:val="28"/>
                <w:szCs w:val="28"/>
                <w:lang w:val="ru-RU" w:eastAsia="en-US" w:bidi="ar-SA"/>
              </w:rPr>
              <w:t>проведения</w:t>
            </w:r>
          </w:p>
        </w:tc>
        <w:tc>
          <w:tcPr>
            <w:tcW w:w="19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b/>
                <w:kern w:val="0"/>
                <w:sz w:val="28"/>
                <w:szCs w:val="28"/>
                <w:lang w:val="ru-RU" w:eastAsia="en-US" w:bidi="ar-SA"/>
              </w:rPr>
              <w:t>Время проведения</w:t>
            </w:r>
          </w:p>
        </w:tc>
        <w:tc>
          <w:tcPr>
            <w:tcW w:w="27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b/>
                <w:kern w:val="0"/>
                <w:sz w:val="28"/>
                <w:szCs w:val="28"/>
                <w:lang w:val="ru-RU" w:eastAsia="en-US" w:bidi="ar-SA"/>
              </w:rPr>
              <w:t>Ответственный учитель</w:t>
            </w:r>
          </w:p>
        </w:tc>
      </w:tr>
      <w:tr>
        <w:trPr>
          <w:trHeight w:val="609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Математика (Сир)</w:t>
            </w:r>
          </w:p>
        </w:tc>
        <w:tc>
          <w:tcPr>
            <w:tcW w:w="1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.10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9.10</w:t>
            </w:r>
          </w:p>
        </w:tc>
        <w:tc>
          <w:tcPr>
            <w:tcW w:w="27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Тарасова Е.Г</w:t>
            </w:r>
          </w:p>
        </w:tc>
      </w:tr>
      <w:tr>
        <w:trPr>
          <w:trHeight w:val="609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Русский язык</w:t>
            </w:r>
          </w:p>
        </w:tc>
        <w:tc>
          <w:tcPr>
            <w:tcW w:w="1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23.09</w:t>
            </w:r>
          </w:p>
        </w:tc>
        <w:tc>
          <w:tcPr>
            <w:tcW w:w="19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kern w:val="0"/>
                <w:sz w:val="28"/>
                <w:szCs w:val="28"/>
                <w:lang w:val="ru-RU" w:eastAsia="en-US" w:bidi="ar-SA"/>
              </w:rPr>
              <w:t>9.10</w:t>
            </w:r>
          </w:p>
        </w:tc>
        <w:tc>
          <w:tcPr>
            <w:tcW w:w="27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Тарасова Е.Г.</w:t>
            </w:r>
          </w:p>
        </w:tc>
      </w:tr>
    </w:tbl>
    <w:p>
      <w:pPr>
        <w:pStyle w:val="Normal"/>
        <w:spacing w:lineRule="auto" w:line="276" w:before="0" w:after="200"/>
        <w:rPr>
          <w:rFonts w:ascii="Calibri" w:hAnsi="Calibri" w:eastAsia="Calibri" w:cs="" w:asciiTheme="minorHAnsi" w:cstheme="minorBidi" w:eastAsiaTheme="minorHAnsi" w:hAnsiTheme="minorHAnsi"/>
          <w:color w:val="FF0000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color w:val="FF0000"/>
          <w:sz w:val="22"/>
          <w:szCs w:val="22"/>
          <w:lang w:eastAsia="en-US"/>
        </w:rPr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sectPr>
      <w:type w:val="nextPage"/>
      <w:pgSz w:w="11906" w:h="16838"/>
      <w:pgMar w:left="1134" w:right="850" w:header="0" w:top="709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52ec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5f18e0"/>
    <w:rPr>
      <w:rFonts w:ascii="Tahoma" w:hAnsi="Tahoma" w:eastAsia="Times New Roman" w:cs="Tahoma"/>
      <w:sz w:val="16"/>
      <w:szCs w:val="16"/>
      <w:lang w:eastAsia="ru-RU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5f18e0"/>
    <w:pPr/>
    <w:rPr>
      <w:rFonts w:ascii="Tahoma" w:hAnsi="Tahoma" w:cs="Tahoma"/>
      <w:sz w:val="16"/>
      <w:szCs w:val="16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f59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Application>LibreOffice/7.0.3.1$Windows_X86_64 LibreOffice_project/d7547858d014d4cf69878db179d326fc3483e082</Application>
  <Pages>5</Pages>
  <Words>761</Words>
  <Characters>5270</Characters>
  <CharactersWithSpaces>6701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2017-11-08T13:09:00Z</dcterms:created>
  <dc:creator>User</dc:creator>
  <dc:description/>
  <dc:language>ru-RU</dc:language>
  <cp:lastModifiedBy/>
  <cp:lastPrinted>2024-09-06T17:12:14Z</cp:lastPrinted>
  <dcterms:modified xsi:type="dcterms:W3CDTF">2024-09-06T17:13:27Z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