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48D7" w:rsidRDefault="00CD29F8">
      <w:pPr>
        <w:jc w:val="center"/>
        <w:rPr>
          <w:rFonts w:ascii="Times New Roman" w:hAnsi="Times New Roman"/>
          <w:sz w:val="28"/>
        </w:rPr>
      </w:pPr>
      <w:bookmarkStart w:id="0" w:name="_GoBack"/>
      <w:r w:rsidRPr="00CD29F8">
        <w:rPr>
          <w:rFonts w:ascii="Times New Roman" w:hAnsi="Times New Roman"/>
          <w:sz w:val="28"/>
        </w:rPr>
        <w:t>Список сотрудников лагеря</w:t>
      </w:r>
      <w:r>
        <w:rPr>
          <w:rFonts w:ascii="Times New Roman" w:hAnsi="Times New Roman"/>
          <w:sz w:val="28"/>
        </w:rPr>
        <w:t xml:space="preserve"> </w:t>
      </w:r>
      <w:bookmarkEnd w:id="0"/>
      <w:r>
        <w:rPr>
          <w:rFonts w:ascii="Times New Roman" w:hAnsi="Times New Roman"/>
          <w:sz w:val="28"/>
        </w:rPr>
        <w:t>в 2025 году</w:t>
      </w:r>
    </w:p>
    <w:tbl>
      <w:tblPr>
        <w:tblStyle w:val="ac"/>
        <w:tblW w:w="878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2269"/>
        <w:gridCol w:w="2835"/>
        <w:gridCol w:w="3118"/>
      </w:tblGrid>
      <w:tr w:rsidR="00CD29F8" w:rsidTr="00CD29F8">
        <w:tc>
          <w:tcPr>
            <w:tcW w:w="567" w:type="dxa"/>
          </w:tcPr>
          <w:p w:rsidR="00CD29F8" w:rsidRDefault="00CD29F8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t>№ п/п</w:t>
            </w:r>
          </w:p>
        </w:tc>
        <w:tc>
          <w:tcPr>
            <w:tcW w:w="2269" w:type="dxa"/>
          </w:tcPr>
          <w:p w:rsidR="00CD29F8" w:rsidRDefault="00CD29F8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t>ФИО (полное)</w:t>
            </w:r>
          </w:p>
        </w:tc>
        <w:tc>
          <w:tcPr>
            <w:tcW w:w="2835" w:type="dxa"/>
            <w:tcBorders>
              <w:right w:val="nil"/>
            </w:tcBorders>
          </w:tcPr>
          <w:p w:rsidR="00CD29F8" w:rsidRDefault="00CD29F8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t>Занимаемая должность</w:t>
            </w:r>
          </w:p>
        </w:tc>
        <w:tc>
          <w:tcPr>
            <w:tcW w:w="3118" w:type="dxa"/>
          </w:tcPr>
          <w:p w:rsidR="00CD29F8" w:rsidRDefault="00CD29F8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Образование</w:t>
            </w:r>
          </w:p>
        </w:tc>
      </w:tr>
      <w:tr w:rsidR="00CD29F8" w:rsidTr="00CD29F8">
        <w:tc>
          <w:tcPr>
            <w:tcW w:w="567" w:type="dxa"/>
          </w:tcPr>
          <w:p w:rsidR="00CD29F8" w:rsidRPr="00CD29F8" w:rsidRDefault="00CD29F8" w:rsidP="00CD29F8">
            <w:pPr>
              <w:pStyle w:val="ad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2269" w:type="dxa"/>
          </w:tcPr>
          <w:p w:rsidR="00CD29F8" w:rsidRDefault="00CD29F8">
            <w:pPr>
              <w:widowControl/>
              <w:spacing w:after="0"/>
              <w:rPr>
                <w:szCs w:val="22"/>
              </w:rPr>
            </w:pPr>
            <w:r>
              <w:rPr>
                <w:rFonts w:ascii="Times New Roman" w:eastAsia="Calibri" w:hAnsi="Times New Roman" w:cs="Times New Roman"/>
                <w:bCs/>
                <w:szCs w:val="22"/>
                <w:lang w:eastAsia="en-US" w:bidi="ar-SA"/>
              </w:rPr>
              <w:t xml:space="preserve">Тарасова </w:t>
            </w:r>
            <w:proofErr w:type="gramStart"/>
            <w:r>
              <w:rPr>
                <w:rFonts w:ascii="Times New Roman" w:eastAsia="Calibri" w:hAnsi="Times New Roman" w:cs="Times New Roman"/>
                <w:bCs/>
                <w:szCs w:val="22"/>
                <w:lang w:eastAsia="en-US" w:bidi="ar-SA"/>
              </w:rPr>
              <w:t>Елена  Георгиевна</w:t>
            </w:r>
            <w:proofErr w:type="gramEnd"/>
          </w:p>
        </w:tc>
        <w:tc>
          <w:tcPr>
            <w:tcW w:w="2835" w:type="dxa"/>
            <w:tcBorders>
              <w:right w:val="nil"/>
            </w:tcBorders>
          </w:tcPr>
          <w:p w:rsidR="00CD29F8" w:rsidRDefault="00CD29F8">
            <w:pPr>
              <w:widowControl/>
              <w:spacing w:after="0" w:line="240" w:lineRule="auto"/>
              <w:jc w:val="center"/>
              <w:rPr>
                <w:szCs w:val="22"/>
              </w:rPr>
            </w:pPr>
            <w:r>
              <w:rPr>
                <w:rFonts w:ascii="Times New Roman" w:eastAsia="Calibri" w:hAnsi="Times New Roman" w:cs="Times New Roman"/>
                <w:szCs w:val="22"/>
                <w:lang w:eastAsia="en-US" w:bidi="ar-SA"/>
              </w:rPr>
              <w:t>Начальник лагеря</w:t>
            </w:r>
          </w:p>
        </w:tc>
        <w:tc>
          <w:tcPr>
            <w:tcW w:w="3118" w:type="dxa"/>
          </w:tcPr>
          <w:p w:rsidR="00CD29F8" w:rsidRDefault="00CD29F8">
            <w:pPr>
              <w:widowControl/>
              <w:spacing w:after="0" w:line="240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Высшее</w:t>
            </w:r>
          </w:p>
        </w:tc>
      </w:tr>
      <w:tr w:rsidR="00CD29F8" w:rsidTr="00CD29F8">
        <w:tc>
          <w:tcPr>
            <w:tcW w:w="567" w:type="dxa"/>
          </w:tcPr>
          <w:p w:rsidR="00CD29F8" w:rsidRPr="00CD29F8" w:rsidRDefault="00CD29F8" w:rsidP="00CD29F8">
            <w:pPr>
              <w:pStyle w:val="ad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2269" w:type="dxa"/>
          </w:tcPr>
          <w:p w:rsidR="00CD29F8" w:rsidRDefault="00CD29F8">
            <w:pPr>
              <w:widowControl/>
              <w:spacing w:after="0"/>
              <w:rPr>
                <w:szCs w:val="22"/>
              </w:rPr>
            </w:pPr>
            <w:r>
              <w:rPr>
                <w:rFonts w:ascii="Times New Roman" w:eastAsia="Calibri" w:hAnsi="Times New Roman" w:cs="Times New Roman"/>
                <w:bCs/>
                <w:szCs w:val="22"/>
                <w:lang w:eastAsia="en-US" w:bidi="ar-SA"/>
              </w:rPr>
              <w:t>Ковалев Евгений Вадимович</w:t>
            </w:r>
          </w:p>
        </w:tc>
        <w:tc>
          <w:tcPr>
            <w:tcW w:w="2835" w:type="dxa"/>
            <w:tcBorders>
              <w:right w:val="nil"/>
            </w:tcBorders>
          </w:tcPr>
          <w:p w:rsidR="00CD29F8" w:rsidRDefault="00CD29F8">
            <w:pPr>
              <w:widowControl/>
              <w:spacing w:after="0" w:line="240" w:lineRule="auto"/>
              <w:jc w:val="center"/>
              <w:rPr>
                <w:szCs w:val="22"/>
              </w:rPr>
            </w:pPr>
            <w:r>
              <w:rPr>
                <w:rFonts w:ascii="Times New Roman" w:eastAsia="Calibri" w:hAnsi="Times New Roman" w:cs="Times New Roman"/>
                <w:szCs w:val="22"/>
                <w:lang w:eastAsia="en-US" w:bidi="ar-SA"/>
              </w:rPr>
              <w:t>Инструктор по физической подготовке</w:t>
            </w:r>
          </w:p>
        </w:tc>
        <w:tc>
          <w:tcPr>
            <w:tcW w:w="3118" w:type="dxa"/>
          </w:tcPr>
          <w:p w:rsidR="00CD29F8" w:rsidRDefault="00CD29F8">
            <w:pPr>
              <w:widowControl/>
              <w:spacing w:after="0" w:line="240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Высшее</w:t>
            </w:r>
          </w:p>
        </w:tc>
      </w:tr>
      <w:tr w:rsidR="00CD29F8" w:rsidTr="00CD29F8">
        <w:tc>
          <w:tcPr>
            <w:tcW w:w="567" w:type="dxa"/>
          </w:tcPr>
          <w:p w:rsidR="00CD29F8" w:rsidRPr="00CD29F8" w:rsidRDefault="00CD29F8" w:rsidP="00CD29F8">
            <w:pPr>
              <w:pStyle w:val="ad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2269" w:type="dxa"/>
          </w:tcPr>
          <w:p w:rsidR="00CD29F8" w:rsidRDefault="00CD29F8">
            <w:pPr>
              <w:widowControl/>
              <w:spacing w:after="0"/>
              <w:rPr>
                <w:szCs w:val="22"/>
              </w:rPr>
            </w:pPr>
            <w:r>
              <w:rPr>
                <w:rFonts w:ascii="Times New Roman" w:eastAsia="Calibri" w:hAnsi="Times New Roman" w:cs="Times New Roman"/>
                <w:bCs/>
                <w:szCs w:val="22"/>
                <w:lang w:eastAsia="en-US" w:bidi="ar-SA"/>
              </w:rPr>
              <w:t>Бочкова Юлия Викторовна</w:t>
            </w:r>
          </w:p>
        </w:tc>
        <w:tc>
          <w:tcPr>
            <w:tcW w:w="2835" w:type="dxa"/>
            <w:tcBorders>
              <w:right w:val="nil"/>
            </w:tcBorders>
          </w:tcPr>
          <w:p w:rsidR="00CD29F8" w:rsidRDefault="00CD29F8">
            <w:pPr>
              <w:widowControl/>
              <w:spacing w:after="0" w:line="240" w:lineRule="auto"/>
              <w:jc w:val="center"/>
              <w:rPr>
                <w:szCs w:val="22"/>
              </w:rPr>
            </w:pPr>
            <w:r>
              <w:rPr>
                <w:rFonts w:ascii="Times New Roman" w:eastAsia="Calibri" w:hAnsi="Times New Roman" w:cs="Times New Roman"/>
                <w:szCs w:val="22"/>
                <w:lang w:eastAsia="en-US" w:bidi="ar-SA"/>
              </w:rPr>
              <w:t>Вожатая</w:t>
            </w:r>
          </w:p>
        </w:tc>
        <w:tc>
          <w:tcPr>
            <w:tcW w:w="3118" w:type="dxa"/>
          </w:tcPr>
          <w:p w:rsidR="00CD29F8" w:rsidRDefault="00CD29F8">
            <w:pPr>
              <w:widowControl/>
              <w:spacing w:after="0" w:line="240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Высшее</w:t>
            </w:r>
          </w:p>
        </w:tc>
      </w:tr>
      <w:tr w:rsidR="00CD29F8" w:rsidTr="00CD29F8">
        <w:tc>
          <w:tcPr>
            <w:tcW w:w="567" w:type="dxa"/>
          </w:tcPr>
          <w:p w:rsidR="00CD29F8" w:rsidRPr="00CD29F8" w:rsidRDefault="00CD29F8" w:rsidP="00CD29F8">
            <w:pPr>
              <w:pStyle w:val="ad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2269" w:type="dxa"/>
          </w:tcPr>
          <w:p w:rsidR="00CD29F8" w:rsidRDefault="00CD29F8">
            <w:pPr>
              <w:widowControl/>
              <w:spacing w:after="0"/>
              <w:rPr>
                <w:szCs w:val="22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Cs w:val="22"/>
                <w:lang w:eastAsia="en-US" w:bidi="ar-SA"/>
              </w:rPr>
              <w:t>Стояненко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Cs w:val="22"/>
                <w:lang w:eastAsia="en-US" w:bidi="ar-SA"/>
              </w:rPr>
              <w:t xml:space="preserve"> Юлия Ивановна</w:t>
            </w:r>
          </w:p>
        </w:tc>
        <w:tc>
          <w:tcPr>
            <w:tcW w:w="2835" w:type="dxa"/>
            <w:tcBorders>
              <w:right w:val="nil"/>
            </w:tcBorders>
          </w:tcPr>
          <w:p w:rsidR="00CD29F8" w:rsidRDefault="00CD29F8">
            <w:pPr>
              <w:widowControl/>
              <w:spacing w:after="0" w:line="240" w:lineRule="auto"/>
              <w:jc w:val="center"/>
              <w:rPr>
                <w:szCs w:val="22"/>
              </w:rPr>
            </w:pPr>
            <w:r>
              <w:rPr>
                <w:rFonts w:ascii="Times New Roman" w:eastAsia="Calibri" w:hAnsi="Times New Roman" w:cs="Times New Roman"/>
                <w:szCs w:val="22"/>
                <w:lang w:eastAsia="en-US" w:bidi="ar-SA"/>
              </w:rPr>
              <w:t>Воспитатель</w:t>
            </w:r>
          </w:p>
        </w:tc>
        <w:tc>
          <w:tcPr>
            <w:tcW w:w="3118" w:type="dxa"/>
          </w:tcPr>
          <w:p w:rsidR="00CD29F8" w:rsidRDefault="00CD29F8">
            <w:pPr>
              <w:widowControl/>
              <w:spacing w:after="0" w:line="240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Высшее</w:t>
            </w:r>
          </w:p>
        </w:tc>
      </w:tr>
      <w:tr w:rsidR="00CD29F8" w:rsidTr="00CD29F8">
        <w:tc>
          <w:tcPr>
            <w:tcW w:w="567" w:type="dxa"/>
          </w:tcPr>
          <w:p w:rsidR="00CD29F8" w:rsidRPr="00CD29F8" w:rsidRDefault="00CD29F8" w:rsidP="00CD29F8">
            <w:pPr>
              <w:pStyle w:val="ad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2269" w:type="dxa"/>
          </w:tcPr>
          <w:p w:rsidR="00CD29F8" w:rsidRDefault="00CD29F8">
            <w:pPr>
              <w:widowControl/>
              <w:spacing w:after="0"/>
              <w:rPr>
                <w:szCs w:val="22"/>
              </w:rPr>
            </w:pPr>
            <w:r>
              <w:rPr>
                <w:rFonts w:ascii="Times New Roman" w:eastAsia="Calibri" w:hAnsi="Times New Roman" w:cs="Times New Roman"/>
                <w:bCs/>
                <w:szCs w:val="22"/>
                <w:lang w:eastAsia="en-US" w:bidi="ar-SA"/>
              </w:rPr>
              <w:t>Алимова Дарья Алексеевна</w:t>
            </w:r>
          </w:p>
        </w:tc>
        <w:tc>
          <w:tcPr>
            <w:tcW w:w="2835" w:type="dxa"/>
            <w:tcBorders>
              <w:right w:val="nil"/>
            </w:tcBorders>
          </w:tcPr>
          <w:p w:rsidR="00CD29F8" w:rsidRDefault="00CD29F8">
            <w:pPr>
              <w:widowControl/>
              <w:spacing w:after="0" w:line="240" w:lineRule="auto"/>
              <w:jc w:val="center"/>
              <w:rPr>
                <w:szCs w:val="22"/>
              </w:rPr>
            </w:pPr>
            <w:r>
              <w:rPr>
                <w:rFonts w:ascii="Times New Roman" w:eastAsia="Calibri" w:hAnsi="Times New Roman" w:cs="Times New Roman"/>
                <w:szCs w:val="22"/>
                <w:lang w:eastAsia="en-US" w:bidi="ar-SA"/>
              </w:rPr>
              <w:t>Воспитатель</w:t>
            </w:r>
          </w:p>
        </w:tc>
        <w:tc>
          <w:tcPr>
            <w:tcW w:w="3118" w:type="dxa"/>
          </w:tcPr>
          <w:p w:rsidR="00CD29F8" w:rsidRDefault="00CD29F8">
            <w:pPr>
              <w:widowControl/>
              <w:spacing w:after="0" w:line="240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Высшее</w:t>
            </w:r>
          </w:p>
        </w:tc>
      </w:tr>
      <w:tr w:rsidR="00CD29F8" w:rsidTr="00CD29F8">
        <w:tc>
          <w:tcPr>
            <w:tcW w:w="567" w:type="dxa"/>
          </w:tcPr>
          <w:p w:rsidR="00CD29F8" w:rsidRPr="00CD29F8" w:rsidRDefault="00CD29F8" w:rsidP="00CD29F8">
            <w:pPr>
              <w:pStyle w:val="ad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2269" w:type="dxa"/>
          </w:tcPr>
          <w:p w:rsidR="00CD29F8" w:rsidRDefault="00CD29F8">
            <w:pPr>
              <w:widowControl/>
              <w:spacing w:after="0"/>
              <w:rPr>
                <w:szCs w:val="22"/>
              </w:rPr>
            </w:pPr>
            <w:r>
              <w:rPr>
                <w:rFonts w:ascii="Times New Roman" w:eastAsia="Calibri" w:hAnsi="Times New Roman" w:cs="Times New Roman"/>
                <w:bCs/>
                <w:szCs w:val="22"/>
                <w:lang w:eastAsia="en-US" w:bidi="ar-SA"/>
              </w:rPr>
              <w:t>Бирюкова Наталья Геннадьевна</w:t>
            </w:r>
          </w:p>
        </w:tc>
        <w:tc>
          <w:tcPr>
            <w:tcW w:w="2835" w:type="dxa"/>
            <w:tcBorders>
              <w:right w:val="nil"/>
            </w:tcBorders>
          </w:tcPr>
          <w:p w:rsidR="00CD29F8" w:rsidRDefault="00CD29F8">
            <w:pPr>
              <w:widowControl/>
              <w:spacing w:after="0" w:line="240" w:lineRule="auto"/>
              <w:jc w:val="center"/>
              <w:rPr>
                <w:szCs w:val="22"/>
              </w:rPr>
            </w:pPr>
            <w:r>
              <w:rPr>
                <w:rFonts w:ascii="Times New Roman" w:eastAsia="Calibri" w:hAnsi="Times New Roman" w:cs="Times New Roman"/>
                <w:szCs w:val="22"/>
                <w:lang w:eastAsia="en-US" w:bidi="ar-SA"/>
              </w:rPr>
              <w:t>Вожатая</w:t>
            </w:r>
          </w:p>
        </w:tc>
        <w:tc>
          <w:tcPr>
            <w:tcW w:w="3118" w:type="dxa"/>
          </w:tcPr>
          <w:p w:rsidR="00CD29F8" w:rsidRDefault="00CD29F8">
            <w:pPr>
              <w:widowControl/>
              <w:spacing w:after="0" w:line="240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Высшее</w:t>
            </w:r>
          </w:p>
        </w:tc>
      </w:tr>
      <w:tr w:rsidR="00CD29F8" w:rsidTr="00CD29F8">
        <w:tc>
          <w:tcPr>
            <w:tcW w:w="567" w:type="dxa"/>
          </w:tcPr>
          <w:p w:rsidR="00CD29F8" w:rsidRPr="00CD29F8" w:rsidRDefault="00CD29F8" w:rsidP="00CD29F8">
            <w:pPr>
              <w:pStyle w:val="ad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2269" w:type="dxa"/>
          </w:tcPr>
          <w:p w:rsidR="00CD29F8" w:rsidRDefault="00CD29F8">
            <w:pPr>
              <w:widowControl/>
              <w:spacing w:after="0"/>
              <w:rPr>
                <w:szCs w:val="22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Cs w:val="22"/>
                <w:lang w:eastAsia="en-US" w:bidi="ar-SA"/>
              </w:rPr>
              <w:t>Чупахина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Cs w:val="22"/>
                <w:lang w:eastAsia="en-US" w:bidi="ar-SA"/>
              </w:rPr>
              <w:t xml:space="preserve"> Наталия Александровна</w:t>
            </w:r>
          </w:p>
        </w:tc>
        <w:tc>
          <w:tcPr>
            <w:tcW w:w="2835" w:type="dxa"/>
            <w:tcBorders>
              <w:right w:val="nil"/>
            </w:tcBorders>
          </w:tcPr>
          <w:p w:rsidR="00CD29F8" w:rsidRDefault="00CD29F8">
            <w:pPr>
              <w:widowControl/>
              <w:spacing w:after="0" w:line="240" w:lineRule="auto"/>
              <w:jc w:val="center"/>
              <w:rPr>
                <w:szCs w:val="22"/>
              </w:rPr>
            </w:pPr>
            <w:proofErr w:type="spellStart"/>
            <w:r>
              <w:rPr>
                <w:rFonts w:ascii="Times New Roman" w:eastAsia="Calibri" w:hAnsi="Times New Roman" w:cs="Times New Roman"/>
                <w:szCs w:val="22"/>
                <w:lang w:eastAsia="en-US" w:bidi="ar-SA"/>
              </w:rPr>
              <w:t>Подсоб</w:t>
            </w:r>
            <w:proofErr w:type="spellEnd"/>
            <w:proofErr w:type="gramStart"/>
            <w:r>
              <w:rPr>
                <w:rFonts w:ascii="Times New Roman" w:eastAsia="Calibri" w:hAnsi="Times New Roman" w:cs="Times New Roman"/>
                <w:szCs w:val="22"/>
                <w:lang w:eastAsia="en-US" w:bidi="ar-SA"/>
              </w:rPr>
              <w:t>. рабочий</w:t>
            </w:r>
            <w:proofErr w:type="gramEnd"/>
          </w:p>
        </w:tc>
        <w:tc>
          <w:tcPr>
            <w:tcW w:w="3118" w:type="dxa"/>
          </w:tcPr>
          <w:p w:rsidR="00CD29F8" w:rsidRDefault="00CD29F8">
            <w:pPr>
              <w:widowControl/>
              <w:spacing w:after="0" w:line="240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Средне-специальное</w:t>
            </w:r>
          </w:p>
        </w:tc>
      </w:tr>
      <w:tr w:rsidR="00CD29F8" w:rsidTr="00CD29F8">
        <w:tc>
          <w:tcPr>
            <w:tcW w:w="567" w:type="dxa"/>
            <w:tcBorders>
              <w:top w:val="nil"/>
            </w:tcBorders>
          </w:tcPr>
          <w:p w:rsidR="00CD29F8" w:rsidRPr="00CD29F8" w:rsidRDefault="00CD29F8" w:rsidP="00CD29F8">
            <w:pPr>
              <w:pStyle w:val="ad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2269" w:type="dxa"/>
            <w:tcBorders>
              <w:top w:val="nil"/>
            </w:tcBorders>
          </w:tcPr>
          <w:p w:rsidR="00CD29F8" w:rsidRDefault="00CD29F8">
            <w:pPr>
              <w:widowControl/>
              <w:spacing w:after="0"/>
              <w:rPr>
                <w:szCs w:val="22"/>
              </w:rPr>
            </w:pPr>
            <w:r>
              <w:rPr>
                <w:rFonts w:ascii="Times New Roman" w:eastAsia="Calibri" w:hAnsi="Times New Roman" w:cs="Times New Roman"/>
                <w:bCs/>
                <w:szCs w:val="22"/>
                <w:lang w:eastAsia="en-US" w:bidi="ar-SA"/>
              </w:rPr>
              <w:t xml:space="preserve">Абрамова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Cs w:val="22"/>
                <w:lang w:eastAsia="en-US" w:bidi="ar-SA"/>
              </w:rPr>
              <w:t>Эма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Cs w:val="22"/>
                <w:lang w:eastAsia="en-US" w:bidi="ar-SA"/>
              </w:rPr>
              <w:t xml:space="preserve"> Александровна</w:t>
            </w:r>
          </w:p>
        </w:tc>
        <w:tc>
          <w:tcPr>
            <w:tcW w:w="2835" w:type="dxa"/>
            <w:tcBorders>
              <w:top w:val="nil"/>
              <w:right w:val="nil"/>
            </w:tcBorders>
          </w:tcPr>
          <w:p w:rsidR="00CD29F8" w:rsidRDefault="00CD29F8">
            <w:pPr>
              <w:widowControl/>
              <w:spacing w:after="0" w:line="240" w:lineRule="auto"/>
              <w:jc w:val="center"/>
              <w:rPr>
                <w:szCs w:val="22"/>
              </w:rPr>
            </w:pPr>
            <w:proofErr w:type="spellStart"/>
            <w:r>
              <w:rPr>
                <w:rFonts w:ascii="Times New Roman" w:eastAsia="Calibri" w:hAnsi="Times New Roman" w:cs="Times New Roman"/>
                <w:szCs w:val="22"/>
                <w:lang w:eastAsia="en-US" w:bidi="ar-SA"/>
              </w:rPr>
              <w:t>Уборщ.служпомещ</w:t>
            </w:r>
            <w:proofErr w:type="spellEnd"/>
            <w:r>
              <w:rPr>
                <w:rFonts w:ascii="Times New Roman" w:eastAsia="Calibri" w:hAnsi="Times New Roman" w:cs="Times New Roman"/>
                <w:szCs w:val="22"/>
                <w:lang w:eastAsia="en-US" w:bidi="ar-SA"/>
              </w:rPr>
              <w:t>.</w:t>
            </w:r>
          </w:p>
        </w:tc>
        <w:tc>
          <w:tcPr>
            <w:tcW w:w="3118" w:type="dxa"/>
            <w:tcBorders>
              <w:top w:val="nil"/>
            </w:tcBorders>
          </w:tcPr>
          <w:p w:rsidR="00CD29F8" w:rsidRDefault="00CD29F8">
            <w:pPr>
              <w:widowControl/>
              <w:spacing w:after="0" w:line="240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Средне-специальное</w:t>
            </w:r>
          </w:p>
        </w:tc>
      </w:tr>
    </w:tbl>
    <w:p w:rsidR="009D48D7" w:rsidRDefault="009D48D7">
      <w:pPr>
        <w:jc w:val="both"/>
        <w:rPr>
          <w:rFonts w:ascii="Times New Roman" w:hAnsi="Times New Roman"/>
          <w:sz w:val="28"/>
        </w:rPr>
      </w:pPr>
    </w:p>
    <w:p w:rsidR="009D48D7" w:rsidRDefault="009D48D7">
      <w:pPr>
        <w:jc w:val="both"/>
        <w:rPr>
          <w:rFonts w:ascii="Times New Roman" w:hAnsi="Times New Roman"/>
          <w:sz w:val="28"/>
        </w:rPr>
      </w:pPr>
    </w:p>
    <w:sectPr w:rsidR="009D48D7">
      <w:pgSz w:w="11906" w:h="16838"/>
      <w:pgMar w:top="1134" w:right="850" w:bottom="1134" w:left="1701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7B1F1A"/>
    <w:multiLevelType w:val="hybridMultilevel"/>
    <w:tmpl w:val="C3FC382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D0B13E0"/>
    <w:multiLevelType w:val="hybridMultilevel"/>
    <w:tmpl w:val="5A74968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F083E83"/>
    <w:multiLevelType w:val="multilevel"/>
    <w:tmpl w:val="F5683E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74BA4900"/>
    <w:multiLevelType w:val="multilevel"/>
    <w:tmpl w:val="B42A231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8D7"/>
    <w:rsid w:val="009D48D7"/>
    <w:rsid w:val="00CD2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D24605-89F9-4EA4-97C5-1F7CF3F54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NSimSun" w:hAnsiTheme="minorHAnsi" w:cs="Arial"/>
        <w:color w:val="000000"/>
        <w:sz w:val="22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after="200" w:line="276" w:lineRule="auto"/>
    </w:pPr>
  </w:style>
  <w:style w:type="paragraph" w:styleId="1">
    <w:name w:val="heading 1"/>
    <w:next w:val="a"/>
    <w:uiPriority w:val="9"/>
    <w:qFormat/>
    <w:pPr>
      <w:widowControl w:val="0"/>
      <w:spacing w:before="120" w:after="120" w:line="276" w:lineRule="auto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uiPriority w:val="9"/>
    <w:qFormat/>
    <w:pPr>
      <w:widowControl w:val="0"/>
      <w:spacing w:before="120" w:after="120" w:line="276" w:lineRule="auto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uiPriority w:val="9"/>
    <w:qFormat/>
    <w:pPr>
      <w:widowControl w:val="0"/>
      <w:spacing w:before="120" w:after="120" w:line="276" w:lineRule="auto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uiPriority w:val="9"/>
    <w:qFormat/>
    <w:pPr>
      <w:widowControl w:val="0"/>
      <w:spacing w:before="120" w:after="120" w:line="276" w:lineRule="auto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uiPriority w:val="9"/>
    <w:qFormat/>
    <w:pPr>
      <w:widowControl w:val="0"/>
      <w:spacing w:before="120" w:after="120" w:line="276" w:lineRule="auto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tents2">
    <w:name w:val="Contents 2"/>
    <w:qFormat/>
    <w:rPr>
      <w:rFonts w:ascii="XO Thames" w:hAnsi="XO Thames"/>
      <w:sz w:val="28"/>
    </w:rPr>
  </w:style>
  <w:style w:type="character" w:customStyle="1" w:styleId="Contents4">
    <w:name w:val="Contents 4"/>
    <w:qFormat/>
    <w:rPr>
      <w:rFonts w:ascii="XO Thames" w:hAnsi="XO Thames"/>
      <w:sz w:val="28"/>
    </w:rPr>
  </w:style>
  <w:style w:type="character" w:customStyle="1" w:styleId="Contents6">
    <w:name w:val="Contents 6"/>
    <w:qFormat/>
    <w:rPr>
      <w:rFonts w:ascii="XO Thames" w:hAnsi="XO Thames"/>
      <w:sz w:val="28"/>
    </w:rPr>
  </w:style>
  <w:style w:type="character" w:customStyle="1" w:styleId="Contents7">
    <w:name w:val="Contents 7"/>
    <w:qFormat/>
    <w:rPr>
      <w:rFonts w:ascii="XO Thames" w:hAnsi="XO Thames"/>
      <w:sz w:val="28"/>
    </w:rPr>
  </w:style>
  <w:style w:type="character" w:customStyle="1" w:styleId="Endnote">
    <w:name w:val="Endnote"/>
    <w:link w:val="Endnote1"/>
    <w:qFormat/>
    <w:rPr>
      <w:rFonts w:ascii="XO Thames" w:hAnsi="XO Thames"/>
      <w:sz w:val="22"/>
    </w:rPr>
  </w:style>
  <w:style w:type="character" w:customStyle="1" w:styleId="Heading31">
    <w:name w:val="Heading 31"/>
    <w:qFormat/>
    <w:rPr>
      <w:rFonts w:ascii="XO Thames" w:hAnsi="XO Thames"/>
      <w:b/>
      <w:sz w:val="26"/>
    </w:rPr>
  </w:style>
  <w:style w:type="character" w:customStyle="1" w:styleId="Contents3">
    <w:name w:val="Contents 3"/>
    <w:qFormat/>
    <w:rPr>
      <w:rFonts w:ascii="XO Thames" w:hAnsi="XO Thames"/>
      <w:sz w:val="28"/>
    </w:rPr>
  </w:style>
  <w:style w:type="character" w:customStyle="1" w:styleId="Heading51">
    <w:name w:val="Heading 51"/>
    <w:qFormat/>
    <w:rPr>
      <w:rFonts w:ascii="XO Thames" w:hAnsi="XO Thames"/>
      <w:b/>
      <w:sz w:val="22"/>
    </w:rPr>
  </w:style>
  <w:style w:type="character" w:customStyle="1" w:styleId="Heading11">
    <w:name w:val="Heading 11"/>
    <w:qFormat/>
    <w:rPr>
      <w:rFonts w:ascii="XO Thames" w:hAnsi="XO Thames"/>
      <w:b/>
      <w:sz w:val="32"/>
    </w:rPr>
  </w:style>
  <w:style w:type="character" w:styleId="a3">
    <w:name w:val="Hyperlink"/>
    <w:rPr>
      <w:color w:val="0000FF"/>
      <w:u w:val="single"/>
    </w:rPr>
  </w:style>
  <w:style w:type="character" w:customStyle="1" w:styleId="Footnote">
    <w:name w:val="Footnote"/>
    <w:link w:val="Footnote1"/>
    <w:qFormat/>
    <w:rPr>
      <w:rFonts w:ascii="XO Thames" w:hAnsi="XO Thames"/>
      <w:sz w:val="22"/>
    </w:rPr>
  </w:style>
  <w:style w:type="character" w:customStyle="1" w:styleId="Contents1">
    <w:name w:val="Contents 1"/>
    <w:qFormat/>
    <w:rPr>
      <w:rFonts w:ascii="XO Thames" w:hAnsi="XO Thames"/>
      <w:b/>
      <w:sz w:val="28"/>
    </w:rPr>
  </w:style>
  <w:style w:type="character" w:customStyle="1" w:styleId="HeaderandFooter">
    <w:name w:val="Header and Footer"/>
    <w:link w:val="HeaderandFooter1"/>
    <w:qFormat/>
    <w:rPr>
      <w:rFonts w:ascii="XO Thames" w:hAnsi="XO Thames"/>
      <w:sz w:val="20"/>
    </w:rPr>
  </w:style>
  <w:style w:type="character" w:customStyle="1" w:styleId="Contents9">
    <w:name w:val="Contents 9"/>
    <w:qFormat/>
    <w:rPr>
      <w:rFonts w:ascii="XO Thames" w:hAnsi="XO Thames"/>
      <w:sz w:val="28"/>
    </w:rPr>
  </w:style>
  <w:style w:type="character" w:customStyle="1" w:styleId="Contents8">
    <w:name w:val="Contents 8"/>
    <w:qFormat/>
    <w:rPr>
      <w:rFonts w:ascii="XO Thames" w:hAnsi="XO Thames"/>
      <w:sz w:val="28"/>
    </w:rPr>
  </w:style>
  <w:style w:type="character" w:customStyle="1" w:styleId="Contents5">
    <w:name w:val="Contents 5"/>
    <w:qFormat/>
    <w:rPr>
      <w:rFonts w:ascii="XO Thames" w:hAnsi="XO Thames"/>
      <w:sz w:val="28"/>
    </w:rPr>
  </w:style>
  <w:style w:type="character" w:customStyle="1" w:styleId="Subtitle1">
    <w:name w:val="Subtitle1"/>
    <w:qFormat/>
    <w:rPr>
      <w:rFonts w:ascii="XO Thames" w:hAnsi="XO Thames"/>
      <w:i/>
      <w:sz w:val="24"/>
    </w:rPr>
  </w:style>
  <w:style w:type="character" w:customStyle="1" w:styleId="Title1">
    <w:name w:val="Title1"/>
    <w:qFormat/>
    <w:rPr>
      <w:rFonts w:ascii="XO Thames" w:hAnsi="XO Thames"/>
      <w:b/>
      <w:caps/>
      <w:sz w:val="40"/>
    </w:rPr>
  </w:style>
  <w:style w:type="character" w:customStyle="1" w:styleId="Heading41">
    <w:name w:val="Heading 41"/>
    <w:qFormat/>
    <w:rPr>
      <w:rFonts w:ascii="XO Thames" w:hAnsi="XO Thames"/>
      <w:b/>
      <w:sz w:val="24"/>
    </w:rPr>
  </w:style>
  <w:style w:type="character" w:customStyle="1" w:styleId="Heading21">
    <w:name w:val="Heading 21"/>
    <w:qFormat/>
    <w:rPr>
      <w:rFonts w:ascii="XO Thames" w:hAnsi="XO Thames"/>
      <w:b/>
      <w:sz w:val="28"/>
    </w:rPr>
  </w:style>
  <w:style w:type="character" w:customStyle="1" w:styleId="a4">
    <w:name w:val="Символ нумерации"/>
    <w:qFormat/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</w:style>
  <w:style w:type="paragraph" w:customStyle="1" w:styleId="user">
    <w:name w:val="Заголовок (user)"/>
    <w:basedOn w:val="a"/>
    <w:next w:val="a6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</w:style>
  <w:style w:type="paragraph" w:styleId="20">
    <w:name w:val="toc 2"/>
    <w:next w:val="a"/>
    <w:uiPriority w:val="39"/>
    <w:pPr>
      <w:widowControl w:val="0"/>
      <w:spacing w:after="200" w:line="276" w:lineRule="auto"/>
      <w:ind w:left="200"/>
    </w:pPr>
    <w:rPr>
      <w:rFonts w:ascii="XO Thames" w:hAnsi="XO Thames"/>
      <w:sz w:val="28"/>
    </w:rPr>
  </w:style>
  <w:style w:type="paragraph" w:styleId="40">
    <w:name w:val="toc 4"/>
    <w:next w:val="a"/>
    <w:uiPriority w:val="39"/>
    <w:pPr>
      <w:widowControl w:val="0"/>
      <w:spacing w:after="200" w:line="276" w:lineRule="auto"/>
      <w:ind w:left="600"/>
    </w:pPr>
    <w:rPr>
      <w:rFonts w:ascii="XO Thames" w:hAnsi="XO Thames"/>
      <w:sz w:val="28"/>
    </w:rPr>
  </w:style>
  <w:style w:type="paragraph" w:styleId="6">
    <w:name w:val="toc 6"/>
    <w:next w:val="a"/>
    <w:uiPriority w:val="39"/>
    <w:pPr>
      <w:widowControl w:val="0"/>
      <w:spacing w:after="200" w:line="276" w:lineRule="auto"/>
      <w:ind w:left="1000"/>
    </w:pPr>
    <w:rPr>
      <w:rFonts w:ascii="XO Thames" w:hAnsi="XO Thames"/>
      <w:sz w:val="28"/>
    </w:rPr>
  </w:style>
  <w:style w:type="paragraph" w:styleId="7">
    <w:name w:val="toc 7"/>
    <w:next w:val="a"/>
    <w:uiPriority w:val="39"/>
    <w:pPr>
      <w:widowControl w:val="0"/>
      <w:spacing w:after="200" w:line="276" w:lineRule="auto"/>
      <w:ind w:left="1200"/>
    </w:pPr>
    <w:rPr>
      <w:rFonts w:ascii="XO Thames" w:hAnsi="XO Thames"/>
      <w:sz w:val="28"/>
    </w:rPr>
  </w:style>
  <w:style w:type="paragraph" w:customStyle="1" w:styleId="Endnote1">
    <w:name w:val="Endnote1"/>
    <w:link w:val="Endnote"/>
    <w:qFormat/>
    <w:pPr>
      <w:widowControl w:val="0"/>
      <w:spacing w:after="200" w:line="276" w:lineRule="auto"/>
      <w:ind w:firstLine="851"/>
      <w:jc w:val="both"/>
    </w:pPr>
    <w:rPr>
      <w:rFonts w:ascii="XO Thames" w:hAnsi="XO Thames"/>
    </w:rPr>
  </w:style>
  <w:style w:type="paragraph" w:styleId="30">
    <w:name w:val="toc 3"/>
    <w:next w:val="a"/>
    <w:uiPriority w:val="39"/>
    <w:pPr>
      <w:widowControl w:val="0"/>
      <w:spacing w:after="200" w:line="276" w:lineRule="auto"/>
      <w:ind w:left="400"/>
    </w:pPr>
    <w:rPr>
      <w:rFonts w:ascii="XO Thames" w:hAnsi="XO Thames"/>
      <w:sz w:val="28"/>
    </w:rPr>
  </w:style>
  <w:style w:type="paragraph" w:customStyle="1" w:styleId="Internetlink">
    <w:name w:val="Internet link"/>
    <w:qFormat/>
    <w:pPr>
      <w:widowControl w:val="0"/>
      <w:spacing w:after="200" w:line="276" w:lineRule="auto"/>
    </w:pPr>
    <w:rPr>
      <w:rFonts w:ascii="Calibri" w:hAnsi="Calibri"/>
      <w:color w:val="0000FF"/>
      <w:u w:val="single"/>
    </w:rPr>
  </w:style>
  <w:style w:type="paragraph" w:customStyle="1" w:styleId="Footnote1">
    <w:name w:val="Footnote1"/>
    <w:link w:val="Footnote"/>
    <w:qFormat/>
    <w:pPr>
      <w:widowControl w:val="0"/>
      <w:spacing w:after="200" w:line="276" w:lineRule="auto"/>
      <w:ind w:firstLine="851"/>
      <w:jc w:val="both"/>
    </w:pPr>
    <w:rPr>
      <w:rFonts w:ascii="XO Thames" w:hAnsi="XO Thames"/>
    </w:rPr>
  </w:style>
  <w:style w:type="paragraph" w:styleId="10">
    <w:name w:val="toc 1"/>
    <w:next w:val="a"/>
    <w:uiPriority w:val="39"/>
    <w:pPr>
      <w:widowControl w:val="0"/>
      <w:spacing w:after="200" w:line="276" w:lineRule="auto"/>
    </w:pPr>
    <w:rPr>
      <w:rFonts w:ascii="XO Thames" w:hAnsi="XO Thames"/>
      <w:b/>
      <w:sz w:val="28"/>
    </w:rPr>
  </w:style>
  <w:style w:type="paragraph" w:customStyle="1" w:styleId="HeaderandFooter1">
    <w:name w:val="Header and Footer1"/>
    <w:link w:val="HeaderandFooter"/>
    <w:qFormat/>
    <w:pPr>
      <w:widowControl w:val="0"/>
      <w:spacing w:after="200"/>
      <w:jc w:val="both"/>
    </w:pPr>
    <w:rPr>
      <w:rFonts w:ascii="XO Thames" w:hAnsi="XO Thames"/>
      <w:sz w:val="20"/>
    </w:rPr>
  </w:style>
  <w:style w:type="paragraph" w:styleId="9">
    <w:name w:val="toc 9"/>
    <w:next w:val="a"/>
    <w:uiPriority w:val="39"/>
    <w:pPr>
      <w:widowControl w:val="0"/>
      <w:spacing w:after="200" w:line="276" w:lineRule="auto"/>
      <w:ind w:left="1600"/>
    </w:pPr>
    <w:rPr>
      <w:rFonts w:ascii="XO Thames" w:hAnsi="XO Thames"/>
      <w:sz w:val="28"/>
    </w:rPr>
  </w:style>
  <w:style w:type="paragraph" w:styleId="8">
    <w:name w:val="toc 8"/>
    <w:next w:val="a"/>
    <w:uiPriority w:val="39"/>
    <w:pPr>
      <w:widowControl w:val="0"/>
      <w:spacing w:after="200" w:line="276" w:lineRule="auto"/>
      <w:ind w:left="1400"/>
    </w:pPr>
    <w:rPr>
      <w:rFonts w:ascii="XO Thames" w:hAnsi="XO Thames"/>
      <w:sz w:val="28"/>
    </w:rPr>
  </w:style>
  <w:style w:type="paragraph" w:styleId="50">
    <w:name w:val="toc 5"/>
    <w:next w:val="a"/>
    <w:uiPriority w:val="39"/>
    <w:pPr>
      <w:widowControl w:val="0"/>
      <w:spacing w:after="200" w:line="276" w:lineRule="auto"/>
      <w:ind w:left="800"/>
    </w:pPr>
    <w:rPr>
      <w:rFonts w:ascii="XO Thames" w:hAnsi="XO Thames"/>
      <w:sz w:val="28"/>
    </w:rPr>
  </w:style>
  <w:style w:type="paragraph" w:customStyle="1" w:styleId="DefaultParagraphFont1">
    <w:name w:val="Default Paragraph Font1"/>
    <w:qFormat/>
    <w:pPr>
      <w:widowControl w:val="0"/>
      <w:spacing w:after="200" w:line="276" w:lineRule="auto"/>
    </w:pPr>
  </w:style>
  <w:style w:type="paragraph" w:styleId="aa">
    <w:name w:val="Subtitle"/>
    <w:next w:val="a"/>
    <w:uiPriority w:val="11"/>
    <w:qFormat/>
    <w:pPr>
      <w:widowControl w:val="0"/>
      <w:spacing w:after="200" w:line="276" w:lineRule="auto"/>
      <w:jc w:val="both"/>
    </w:pPr>
    <w:rPr>
      <w:rFonts w:ascii="XO Thames" w:hAnsi="XO Thames"/>
      <w:i/>
      <w:sz w:val="24"/>
    </w:rPr>
  </w:style>
  <w:style w:type="paragraph" w:styleId="ab">
    <w:name w:val="Title"/>
    <w:next w:val="a"/>
    <w:uiPriority w:val="10"/>
    <w:qFormat/>
    <w:pPr>
      <w:widowControl w:val="0"/>
      <w:spacing w:before="567" w:after="567" w:line="276" w:lineRule="auto"/>
      <w:jc w:val="center"/>
    </w:pPr>
    <w:rPr>
      <w:rFonts w:ascii="XO Thames" w:hAnsi="XO Thames"/>
      <w:b/>
      <w:caps/>
      <w:sz w:val="40"/>
    </w:rPr>
  </w:style>
  <w:style w:type="paragraph" w:customStyle="1" w:styleId="user1">
    <w:name w:val="Содержимое таблицы (user)"/>
    <w:basedOn w:val="a"/>
    <w:qFormat/>
    <w:pPr>
      <w:suppressLineNumbers/>
    </w:pPr>
  </w:style>
  <w:style w:type="paragraph" w:customStyle="1" w:styleId="user2">
    <w:name w:val="Заголовок таблицы (user)"/>
    <w:basedOn w:val="user1"/>
    <w:qFormat/>
    <w:pPr>
      <w:jc w:val="center"/>
    </w:pPr>
    <w:rPr>
      <w:b/>
      <w:bCs/>
    </w:rPr>
  </w:style>
  <w:style w:type="table" w:styleId="ac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CD29F8"/>
    <w:pPr>
      <w:ind w:left="720"/>
      <w:contextualSpacing/>
    </w:pPr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/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dc:description/>
  <cp:lastModifiedBy>Учитель</cp:lastModifiedBy>
  <cp:revision>2</cp:revision>
  <dcterms:created xsi:type="dcterms:W3CDTF">2025-06-17T17:36:00Z</dcterms:created>
  <dcterms:modified xsi:type="dcterms:W3CDTF">2025-06-17T17:36:00Z</dcterms:modified>
  <dc:language>ru-RU</dc:language>
</cp:coreProperties>
</file>